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51718" w:rsidRPr="003E6A3C" w:rsidRDefault="00D51718" w:rsidP="00D51718">
      <w:pPr>
        <w:spacing w:line="360" w:lineRule="auto"/>
        <w:jc w:val="center"/>
        <w:rPr>
          <w:rFonts w:ascii="微软雅黑" w:eastAsia="微软雅黑" w:hAnsi="微软雅黑"/>
          <w:b/>
          <w:color w:val="000000"/>
          <w:sz w:val="44"/>
        </w:rPr>
      </w:pPr>
      <w:r>
        <w:rPr>
          <w:rFonts w:ascii="微软雅黑" w:eastAsia="微软雅黑" w:hAnsi="微软雅黑" w:hint="eastAsia"/>
          <w:b/>
          <w:color w:val="000000"/>
          <w:sz w:val="44"/>
        </w:rPr>
        <w:t>项目管理</w:t>
      </w:r>
      <w:r w:rsidRPr="003E6A3C">
        <w:rPr>
          <w:rFonts w:ascii="微软雅黑" w:eastAsia="微软雅黑" w:hAnsi="微软雅黑" w:hint="eastAsia"/>
          <w:b/>
          <w:color w:val="000000"/>
          <w:sz w:val="44"/>
        </w:rPr>
        <w:t>系统操作手册</w:t>
      </w:r>
    </w:p>
    <w:p w:rsidR="00D51718" w:rsidRPr="00790C87" w:rsidRDefault="00D51718" w:rsidP="00790C87">
      <w:pPr>
        <w:spacing w:line="360" w:lineRule="auto"/>
        <w:ind w:firstLineChars="795" w:firstLine="3498"/>
        <w:rPr>
          <w:rFonts w:ascii="微软雅黑" w:eastAsia="微软雅黑" w:hAnsi="微软雅黑"/>
          <w:b/>
          <w:color w:val="000000"/>
          <w:sz w:val="44"/>
        </w:rPr>
      </w:pPr>
      <w:r w:rsidRPr="00790C87">
        <w:rPr>
          <w:rFonts w:ascii="微软雅黑" w:eastAsia="微软雅黑" w:hAnsi="微软雅黑" w:hint="eastAsia"/>
          <w:b/>
          <w:color w:val="000000"/>
          <w:sz w:val="44"/>
        </w:rPr>
        <w:t>物资管理部分</w:t>
      </w:r>
    </w:p>
    <w:p w:rsidR="00D51718" w:rsidRDefault="00D51718" w:rsidP="00D51718">
      <w:pPr>
        <w:pStyle w:val="a3"/>
        <w:spacing w:line="360" w:lineRule="auto"/>
        <w:ind w:leftChars="1086" w:left="2281" w:firstLineChars="600" w:firstLine="2640"/>
        <w:rPr>
          <w:rFonts w:ascii="微软雅黑" w:eastAsia="微软雅黑" w:hAnsi="微软雅黑"/>
          <w:b/>
          <w:color w:val="000000"/>
          <w:sz w:val="44"/>
        </w:rPr>
      </w:pPr>
    </w:p>
    <w:p w:rsidR="00D51718" w:rsidRDefault="00D51718" w:rsidP="00D51718">
      <w:pPr>
        <w:pStyle w:val="a3"/>
        <w:spacing w:line="360" w:lineRule="auto"/>
        <w:ind w:leftChars="1086" w:left="2281" w:firstLineChars="600" w:firstLine="2640"/>
        <w:rPr>
          <w:rFonts w:ascii="微软雅黑" w:eastAsia="微软雅黑" w:hAnsi="微软雅黑"/>
          <w:b/>
          <w:color w:val="000000"/>
          <w:sz w:val="44"/>
        </w:rPr>
      </w:pPr>
    </w:p>
    <w:p w:rsidR="00D51718" w:rsidRDefault="00D51718" w:rsidP="00D51718">
      <w:pPr>
        <w:pStyle w:val="a3"/>
        <w:spacing w:line="360" w:lineRule="auto"/>
        <w:ind w:leftChars="1086" w:left="2281" w:firstLineChars="600" w:firstLine="2640"/>
        <w:rPr>
          <w:rFonts w:ascii="微软雅黑" w:eastAsia="微软雅黑" w:hAnsi="微软雅黑"/>
          <w:b/>
          <w:color w:val="000000"/>
          <w:sz w:val="44"/>
        </w:rPr>
      </w:pPr>
    </w:p>
    <w:p w:rsidR="00D51718" w:rsidRDefault="00D51718" w:rsidP="00D51718">
      <w:pPr>
        <w:pStyle w:val="a3"/>
        <w:spacing w:line="360" w:lineRule="auto"/>
        <w:ind w:leftChars="1086" w:left="2281" w:firstLineChars="600" w:firstLine="2640"/>
        <w:rPr>
          <w:rFonts w:ascii="微软雅黑" w:eastAsia="微软雅黑" w:hAnsi="微软雅黑"/>
          <w:b/>
          <w:color w:val="000000"/>
          <w:sz w:val="44"/>
        </w:rPr>
      </w:pPr>
    </w:p>
    <w:p w:rsidR="00310D37" w:rsidRDefault="00310D37" w:rsidP="00310D37">
      <w:pPr>
        <w:widowControl/>
        <w:spacing w:line="360" w:lineRule="auto"/>
        <w:jc w:val="center"/>
        <w:rPr>
          <w:rFonts w:ascii="微软雅黑" w:eastAsia="微软雅黑" w:hAnsi="微软雅黑"/>
          <w:b/>
          <w:color w:val="000000"/>
          <w:sz w:val="24"/>
          <w:szCs w:val="20"/>
        </w:rPr>
      </w:pPr>
      <w:r>
        <w:rPr>
          <w:rFonts w:ascii="微软雅黑" w:eastAsia="微软雅黑" w:hAnsi="微软雅黑" w:hint="eastAsia"/>
          <w:b/>
          <w:color w:val="000000"/>
          <w:sz w:val="24"/>
        </w:rPr>
        <w:t xml:space="preserve">北京广联达筑梦科技有限公司  </w:t>
      </w:r>
    </w:p>
    <w:p w:rsidR="00310D37" w:rsidRDefault="00310D37" w:rsidP="00310D37">
      <w:pPr>
        <w:widowControl/>
        <w:spacing w:line="360" w:lineRule="auto"/>
        <w:jc w:val="center"/>
        <w:rPr>
          <w:rFonts w:ascii="微软雅黑" w:eastAsia="微软雅黑" w:hAnsi="微软雅黑" w:hint="eastAsia"/>
          <w:b/>
          <w:color w:val="000000"/>
          <w:sz w:val="24"/>
        </w:rPr>
      </w:pPr>
      <w:r>
        <w:rPr>
          <w:rFonts w:ascii="微软雅黑" w:eastAsia="微软雅黑" w:hAnsi="微软雅黑" w:hint="eastAsia"/>
          <w:b/>
          <w:color w:val="000000"/>
          <w:sz w:val="24"/>
        </w:rPr>
        <w:t>2017年5月</w:t>
      </w:r>
    </w:p>
    <w:bookmarkStart w:id="0" w:name="_GoBack" w:displacedByCustomXml="next"/>
    <w:bookmarkEnd w:id="0" w:displacedByCustomXml="next"/>
    <w:sdt>
      <w:sdtPr>
        <w:rPr>
          <w:rFonts w:ascii="Calibri" w:eastAsia="宋体" w:hAnsi="Calibri" w:cs="Times New Roman"/>
          <w:b w:val="0"/>
          <w:bCs w:val="0"/>
          <w:color w:val="auto"/>
          <w:kern w:val="2"/>
          <w:sz w:val="21"/>
          <w:szCs w:val="22"/>
          <w:lang w:val="zh-CN"/>
        </w:rPr>
        <w:id w:val="18663092"/>
        <w:docPartObj>
          <w:docPartGallery w:val="Table of Contents"/>
          <w:docPartUnique/>
        </w:docPartObj>
      </w:sdtPr>
      <w:sdtEndPr/>
      <w:sdtContent>
        <w:p w:rsidR="00D51718" w:rsidRDefault="00D51718">
          <w:pPr>
            <w:pStyle w:val="TOC"/>
            <w:rPr>
              <w:lang w:val="zh-CN"/>
            </w:rPr>
          </w:pPr>
        </w:p>
        <w:p w:rsidR="00D51718" w:rsidRDefault="00D51718" w:rsidP="00D51718">
          <w:pPr>
            <w:rPr>
              <w:lang w:val="zh-CN"/>
            </w:rPr>
          </w:pPr>
        </w:p>
        <w:p w:rsidR="00D51718" w:rsidRDefault="00D51718"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Default="00E73C20" w:rsidP="00D51718">
          <w:pPr>
            <w:rPr>
              <w:lang w:val="zh-CN"/>
            </w:rPr>
          </w:pPr>
        </w:p>
        <w:p w:rsidR="00E73C20" w:rsidRPr="00D51718" w:rsidRDefault="00E73C20" w:rsidP="00D51718">
          <w:pPr>
            <w:rPr>
              <w:lang w:val="zh-CN"/>
            </w:rPr>
          </w:pPr>
        </w:p>
        <w:p w:rsidR="00D51718" w:rsidRPr="002B2CA3" w:rsidRDefault="00D51718">
          <w:pPr>
            <w:pStyle w:val="TOC"/>
            <w:rPr>
              <w:rFonts w:ascii="微软雅黑" w:eastAsia="微软雅黑" w:hAnsi="微软雅黑"/>
              <w:color w:val="000000" w:themeColor="text1"/>
              <w:sz w:val="40"/>
            </w:rPr>
          </w:pPr>
          <w:r w:rsidRPr="002B2CA3">
            <w:rPr>
              <w:rFonts w:ascii="微软雅黑" w:eastAsia="微软雅黑" w:hAnsi="微软雅黑"/>
              <w:color w:val="000000" w:themeColor="text1"/>
              <w:sz w:val="40"/>
              <w:lang w:val="zh-CN"/>
            </w:rPr>
            <w:lastRenderedPageBreak/>
            <w:t>目录</w:t>
          </w:r>
        </w:p>
        <w:p w:rsidR="00761DB9" w:rsidRDefault="00D51718">
          <w:pPr>
            <w:pStyle w:val="10"/>
            <w:tabs>
              <w:tab w:val="right" w:leader="dot" w:pos="9736"/>
            </w:tabs>
            <w:rPr>
              <w:rFonts w:asciiTheme="minorHAnsi" w:eastAsiaTheme="minorEastAsia" w:hAnsiTheme="minorHAnsi" w:cstheme="minorBidi"/>
              <w:noProof/>
            </w:rPr>
          </w:pPr>
          <w:r>
            <w:fldChar w:fldCharType="begin"/>
          </w:r>
          <w:r>
            <w:instrText xml:space="preserve"> TOC \o "1-3" \h \z \u </w:instrText>
          </w:r>
          <w:r>
            <w:fldChar w:fldCharType="separate"/>
          </w:r>
          <w:hyperlink w:anchor="_Toc419303156" w:history="1">
            <w:r w:rsidR="00761DB9" w:rsidRPr="0006473C">
              <w:rPr>
                <w:rStyle w:val="a8"/>
                <w:rFonts w:ascii="微软雅黑" w:hAnsi="微软雅黑"/>
                <w:noProof/>
              </w:rPr>
              <w:t>1</w:t>
            </w:r>
            <w:r w:rsidR="00761DB9" w:rsidRPr="0006473C">
              <w:rPr>
                <w:rStyle w:val="a8"/>
                <w:rFonts w:ascii="微软雅黑" w:hAnsi="微软雅黑" w:hint="eastAsia"/>
                <w:noProof/>
              </w:rPr>
              <w:t>、物资管理</w:t>
            </w:r>
            <w:r w:rsidR="00761DB9">
              <w:rPr>
                <w:noProof/>
                <w:webHidden/>
              </w:rPr>
              <w:tab/>
            </w:r>
            <w:r w:rsidR="00761DB9">
              <w:rPr>
                <w:noProof/>
                <w:webHidden/>
              </w:rPr>
              <w:fldChar w:fldCharType="begin"/>
            </w:r>
            <w:r w:rsidR="00761DB9">
              <w:rPr>
                <w:noProof/>
                <w:webHidden/>
              </w:rPr>
              <w:instrText xml:space="preserve"> PAGEREF _Toc419303156 \h </w:instrText>
            </w:r>
            <w:r w:rsidR="00761DB9">
              <w:rPr>
                <w:noProof/>
                <w:webHidden/>
              </w:rPr>
            </w:r>
            <w:r w:rsidR="00761DB9">
              <w:rPr>
                <w:noProof/>
                <w:webHidden/>
              </w:rPr>
              <w:fldChar w:fldCharType="separate"/>
            </w:r>
            <w:r w:rsidR="00761DB9">
              <w:rPr>
                <w:noProof/>
                <w:webHidden/>
              </w:rPr>
              <w:t>6</w:t>
            </w:r>
            <w:r w:rsidR="00761DB9">
              <w:rPr>
                <w:noProof/>
                <w:webHidden/>
              </w:rPr>
              <w:fldChar w:fldCharType="end"/>
            </w:r>
          </w:hyperlink>
        </w:p>
        <w:p w:rsidR="00761DB9" w:rsidRDefault="00EA084B">
          <w:pPr>
            <w:pStyle w:val="20"/>
            <w:rPr>
              <w:rFonts w:asciiTheme="minorHAnsi" w:eastAsiaTheme="minorEastAsia" w:hAnsiTheme="minorHAnsi" w:cstheme="minorBidi"/>
              <w:sz w:val="21"/>
            </w:rPr>
          </w:pPr>
          <w:hyperlink w:anchor="_Toc419303157" w:history="1">
            <w:r w:rsidR="00761DB9" w:rsidRPr="0006473C">
              <w:rPr>
                <w:rStyle w:val="a8"/>
              </w:rPr>
              <w:t>1.1</w:t>
            </w:r>
            <w:r w:rsidR="00761DB9" w:rsidRPr="0006473C">
              <w:rPr>
                <w:rStyle w:val="a8"/>
                <w:rFonts w:hint="eastAsia"/>
              </w:rPr>
              <w:t>物资资源管理</w:t>
            </w:r>
            <w:r w:rsidR="00761DB9">
              <w:rPr>
                <w:webHidden/>
              </w:rPr>
              <w:tab/>
            </w:r>
            <w:r w:rsidR="00761DB9">
              <w:rPr>
                <w:webHidden/>
              </w:rPr>
              <w:fldChar w:fldCharType="begin"/>
            </w:r>
            <w:r w:rsidR="00761DB9">
              <w:rPr>
                <w:webHidden/>
              </w:rPr>
              <w:instrText xml:space="preserve"> PAGEREF _Toc419303157 \h </w:instrText>
            </w:r>
            <w:r w:rsidR="00761DB9">
              <w:rPr>
                <w:webHidden/>
              </w:rPr>
            </w:r>
            <w:r w:rsidR="00761DB9">
              <w:rPr>
                <w:webHidden/>
              </w:rPr>
              <w:fldChar w:fldCharType="separate"/>
            </w:r>
            <w:r w:rsidR="00761DB9">
              <w:rPr>
                <w:webHidden/>
              </w:rPr>
              <w:t>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58" w:history="1">
            <w:r w:rsidR="00761DB9" w:rsidRPr="0006473C">
              <w:rPr>
                <w:rStyle w:val="a8"/>
              </w:rPr>
              <w:t>1.1.1</w:t>
            </w:r>
            <w:r w:rsidR="00761DB9" w:rsidRPr="0006473C">
              <w:rPr>
                <w:rStyle w:val="a8"/>
                <w:rFonts w:hint="eastAsia"/>
              </w:rPr>
              <w:t>材料类别字典</w:t>
            </w:r>
            <w:r w:rsidR="00761DB9">
              <w:rPr>
                <w:webHidden/>
              </w:rPr>
              <w:tab/>
            </w:r>
            <w:r w:rsidR="00761DB9">
              <w:rPr>
                <w:webHidden/>
              </w:rPr>
              <w:fldChar w:fldCharType="begin"/>
            </w:r>
            <w:r w:rsidR="00761DB9">
              <w:rPr>
                <w:webHidden/>
              </w:rPr>
              <w:instrText xml:space="preserve"> PAGEREF _Toc419303158 \h </w:instrText>
            </w:r>
            <w:r w:rsidR="00761DB9">
              <w:rPr>
                <w:webHidden/>
              </w:rPr>
            </w:r>
            <w:r w:rsidR="00761DB9">
              <w:rPr>
                <w:webHidden/>
              </w:rPr>
              <w:fldChar w:fldCharType="separate"/>
            </w:r>
            <w:r w:rsidR="00761DB9">
              <w:rPr>
                <w:webHidden/>
              </w:rPr>
              <w:t>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59" w:history="1">
            <w:r w:rsidR="00761DB9" w:rsidRPr="0006473C">
              <w:rPr>
                <w:rStyle w:val="a8"/>
              </w:rPr>
              <w:t>1.1.2</w:t>
            </w:r>
            <w:r w:rsidR="00761DB9" w:rsidRPr="0006473C">
              <w:rPr>
                <w:rStyle w:val="a8"/>
                <w:rFonts w:hint="eastAsia"/>
              </w:rPr>
              <w:t>材料字典</w:t>
            </w:r>
            <w:r w:rsidR="00761DB9">
              <w:rPr>
                <w:webHidden/>
              </w:rPr>
              <w:tab/>
            </w:r>
            <w:r w:rsidR="00761DB9">
              <w:rPr>
                <w:webHidden/>
              </w:rPr>
              <w:fldChar w:fldCharType="begin"/>
            </w:r>
            <w:r w:rsidR="00761DB9">
              <w:rPr>
                <w:webHidden/>
              </w:rPr>
              <w:instrText xml:space="preserve"> PAGEREF _Toc419303159 \h </w:instrText>
            </w:r>
            <w:r w:rsidR="00761DB9">
              <w:rPr>
                <w:webHidden/>
              </w:rPr>
            </w:r>
            <w:r w:rsidR="00761DB9">
              <w:rPr>
                <w:webHidden/>
              </w:rPr>
              <w:fldChar w:fldCharType="separate"/>
            </w:r>
            <w:r w:rsidR="00761DB9">
              <w:rPr>
                <w:webHidden/>
              </w:rPr>
              <w:t>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0" w:history="1">
            <w:r w:rsidR="00761DB9" w:rsidRPr="0006473C">
              <w:rPr>
                <w:rStyle w:val="a8"/>
              </w:rPr>
              <w:t>1.1.3</w:t>
            </w:r>
            <w:r w:rsidR="00761DB9" w:rsidRPr="0006473C">
              <w:rPr>
                <w:rStyle w:val="a8"/>
                <w:rFonts w:hint="eastAsia"/>
              </w:rPr>
              <w:t>商品混凝土附加费字典</w:t>
            </w:r>
            <w:r w:rsidR="00761DB9">
              <w:rPr>
                <w:webHidden/>
              </w:rPr>
              <w:tab/>
            </w:r>
            <w:r w:rsidR="00761DB9">
              <w:rPr>
                <w:webHidden/>
              </w:rPr>
              <w:fldChar w:fldCharType="begin"/>
            </w:r>
            <w:r w:rsidR="00761DB9">
              <w:rPr>
                <w:webHidden/>
              </w:rPr>
              <w:instrText xml:space="preserve"> PAGEREF _Toc419303160 \h </w:instrText>
            </w:r>
            <w:r w:rsidR="00761DB9">
              <w:rPr>
                <w:webHidden/>
              </w:rPr>
            </w:r>
            <w:r w:rsidR="00761DB9">
              <w:rPr>
                <w:webHidden/>
              </w:rPr>
              <w:fldChar w:fldCharType="separate"/>
            </w:r>
            <w:r w:rsidR="00761DB9">
              <w:rPr>
                <w:webHidden/>
              </w:rPr>
              <w:t>7</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1" w:history="1">
            <w:r w:rsidR="00761DB9" w:rsidRPr="0006473C">
              <w:rPr>
                <w:rStyle w:val="a8"/>
              </w:rPr>
              <w:t>1.1.4</w:t>
            </w:r>
            <w:r w:rsidR="00761DB9" w:rsidRPr="0006473C">
              <w:rPr>
                <w:rStyle w:val="a8"/>
                <w:rFonts w:hint="eastAsia"/>
              </w:rPr>
              <w:t>材料用途字典</w:t>
            </w:r>
            <w:r w:rsidR="00761DB9">
              <w:rPr>
                <w:webHidden/>
              </w:rPr>
              <w:tab/>
            </w:r>
            <w:r w:rsidR="00761DB9">
              <w:rPr>
                <w:webHidden/>
              </w:rPr>
              <w:fldChar w:fldCharType="begin"/>
            </w:r>
            <w:r w:rsidR="00761DB9">
              <w:rPr>
                <w:webHidden/>
              </w:rPr>
              <w:instrText xml:space="preserve"> PAGEREF _Toc419303161 \h </w:instrText>
            </w:r>
            <w:r w:rsidR="00761DB9">
              <w:rPr>
                <w:webHidden/>
              </w:rPr>
            </w:r>
            <w:r w:rsidR="00761DB9">
              <w:rPr>
                <w:webHidden/>
              </w:rPr>
              <w:fldChar w:fldCharType="separate"/>
            </w:r>
            <w:r w:rsidR="00761DB9">
              <w:rPr>
                <w:webHidden/>
              </w:rPr>
              <w:t>8</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2" w:history="1">
            <w:r w:rsidR="00761DB9" w:rsidRPr="0006473C">
              <w:rPr>
                <w:rStyle w:val="a8"/>
              </w:rPr>
              <w:t>1.1.5</w:t>
            </w:r>
            <w:r w:rsidR="00761DB9" w:rsidRPr="0006473C">
              <w:rPr>
                <w:rStyle w:val="a8"/>
                <w:rFonts w:hint="eastAsia"/>
              </w:rPr>
              <w:t>库房字典</w:t>
            </w:r>
            <w:r w:rsidR="00761DB9">
              <w:rPr>
                <w:webHidden/>
              </w:rPr>
              <w:tab/>
            </w:r>
            <w:r w:rsidR="00761DB9">
              <w:rPr>
                <w:webHidden/>
              </w:rPr>
              <w:fldChar w:fldCharType="begin"/>
            </w:r>
            <w:r w:rsidR="00761DB9">
              <w:rPr>
                <w:webHidden/>
              </w:rPr>
              <w:instrText xml:space="preserve"> PAGEREF _Toc419303162 \h </w:instrText>
            </w:r>
            <w:r w:rsidR="00761DB9">
              <w:rPr>
                <w:webHidden/>
              </w:rPr>
            </w:r>
            <w:r w:rsidR="00761DB9">
              <w:rPr>
                <w:webHidden/>
              </w:rPr>
              <w:fldChar w:fldCharType="separate"/>
            </w:r>
            <w:r w:rsidR="00761DB9">
              <w:rPr>
                <w:webHidden/>
              </w:rPr>
              <w:t>8</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163" w:history="1">
            <w:r w:rsidR="00761DB9" w:rsidRPr="0006473C">
              <w:rPr>
                <w:rStyle w:val="a8"/>
              </w:rPr>
              <w:t>1.2</w:t>
            </w:r>
            <w:r w:rsidR="00761DB9" w:rsidRPr="0006473C">
              <w:rPr>
                <w:rStyle w:val="a8"/>
                <w:rFonts w:hint="eastAsia"/>
              </w:rPr>
              <w:t>物资供应商管理</w:t>
            </w:r>
            <w:r w:rsidR="00761DB9">
              <w:rPr>
                <w:webHidden/>
              </w:rPr>
              <w:tab/>
            </w:r>
            <w:r w:rsidR="00761DB9">
              <w:rPr>
                <w:webHidden/>
              </w:rPr>
              <w:fldChar w:fldCharType="begin"/>
            </w:r>
            <w:r w:rsidR="00761DB9">
              <w:rPr>
                <w:webHidden/>
              </w:rPr>
              <w:instrText xml:space="preserve"> PAGEREF _Toc419303163 \h </w:instrText>
            </w:r>
            <w:r w:rsidR="00761DB9">
              <w:rPr>
                <w:webHidden/>
              </w:rPr>
            </w:r>
            <w:r w:rsidR="00761DB9">
              <w:rPr>
                <w:webHidden/>
              </w:rPr>
              <w:fldChar w:fldCharType="separate"/>
            </w:r>
            <w:r w:rsidR="00761DB9">
              <w:rPr>
                <w:webHidden/>
              </w:rPr>
              <w:t>9</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4" w:history="1">
            <w:r w:rsidR="00761DB9" w:rsidRPr="0006473C">
              <w:rPr>
                <w:rStyle w:val="a8"/>
              </w:rPr>
              <w:t>1.2.1</w:t>
            </w:r>
            <w:r w:rsidR="00761DB9" w:rsidRPr="0006473C">
              <w:rPr>
                <w:rStyle w:val="a8"/>
                <w:rFonts w:hint="eastAsia"/>
              </w:rPr>
              <w:t>物资供应商类别</w:t>
            </w:r>
            <w:r w:rsidR="00761DB9">
              <w:rPr>
                <w:webHidden/>
              </w:rPr>
              <w:tab/>
            </w:r>
            <w:r w:rsidR="00761DB9">
              <w:rPr>
                <w:webHidden/>
              </w:rPr>
              <w:fldChar w:fldCharType="begin"/>
            </w:r>
            <w:r w:rsidR="00761DB9">
              <w:rPr>
                <w:webHidden/>
              </w:rPr>
              <w:instrText xml:space="preserve"> PAGEREF _Toc419303164 \h </w:instrText>
            </w:r>
            <w:r w:rsidR="00761DB9">
              <w:rPr>
                <w:webHidden/>
              </w:rPr>
            </w:r>
            <w:r w:rsidR="00761DB9">
              <w:rPr>
                <w:webHidden/>
              </w:rPr>
              <w:fldChar w:fldCharType="separate"/>
            </w:r>
            <w:r w:rsidR="00761DB9">
              <w:rPr>
                <w:webHidden/>
              </w:rPr>
              <w:t>9</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5" w:history="1">
            <w:r w:rsidR="00761DB9" w:rsidRPr="0006473C">
              <w:rPr>
                <w:rStyle w:val="a8"/>
              </w:rPr>
              <w:t>1.2.2</w:t>
            </w:r>
            <w:r w:rsidR="00761DB9" w:rsidRPr="0006473C">
              <w:rPr>
                <w:rStyle w:val="a8"/>
                <w:rFonts w:hint="eastAsia"/>
              </w:rPr>
              <w:t>物资供应商初评</w:t>
            </w:r>
            <w:r w:rsidR="00761DB9">
              <w:rPr>
                <w:webHidden/>
              </w:rPr>
              <w:tab/>
            </w:r>
            <w:r w:rsidR="00761DB9">
              <w:rPr>
                <w:webHidden/>
              </w:rPr>
              <w:fldChar w:fldCharType="begin"/>
            </w:r>
            <w:r w:rsidR="00761DB9">
              <w:rPr>
                <w:webHidden/>
              </w:rPr>
              <w:instrText xml:space="preserve"> PAGEREF _Toc419303165 \h </w:instrText>
            </w:r>
            <w:r w:rsidR="00761DB9">
              <w:rPr>
                <w:webHidden/>
              </w:rPr>
            </w:r>
            <w:r w:rsidR="00761DB9">
              <w:rPr>
                <w:webHidden/>
              </w:rPr>
              <w:fldChar w:fldCharType="separate"/>
            </w:r>
            <w:r w:rsidR="00761DB9">
              <w:rPr>
                <w:webHidden/>
              </w:rPr>
              <w:t>10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6" w:history="1">
            <w:r w:rsidR="00761DB9" w:rsidRPr="0006473C">
              <w:rPr>
                <w:rStyle w:val="a8"/>
              </w:rPr>
              <w:t>1.2.3</w:t>
            </w:r>
            <w:r w:rsidR="00761DB9" w:rsidRPr="0006473C">
              <w:rPr>
                <w:rStyle w:val="a8"/>
                <w:rFonts w:hint="eastAsia"/>
              </w:rPr>
              <w:t>物资供应商名录</w:t>
            </w:r>
            <w:r w:rsidR="00761DB9">
              <w:rPr>
                <w:webHidden/>
              </w:rPr>
              <w:tab/>
            </w:r>
            <w:r w:rsidR="00761DB9">
              <w:rPr>
                <w:webHidden/>
              </w:rPr>
              <w:fldChar w:fldCharType="begin"/>
            </w:r>
            <w:r w:rsidR="00761DB9">
              <w:rPr>
                <w:webHidden/>
              </w:rPr>
              <w:instrText xml:space="preserve"> PAGEREF _Toc419303166 \h </w:instrText>
            </w:r>
            <w:r w:rsidR="00761DB9">
              <w:rPr>
                <w:webHidden/>
              </w:rPr>
            </w:r>
            <w:r w:rsidR="00761DB9">
              <w:rPr>
                <w:webHidden/>
              </w:rPr>
              <w:fldChar w:fldCharType="separate"/>
            </w:r>
            <w:r w:rsidR="00761DB9">
              <w:rPr>
                <w:webHidden/>
              </w:rPr>
              <w:t>11</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7" w:history="1">
            <w:r w:rsidR="00761DB9" w:rsidRPr="0006473C">
              <w:rPr>
                <w:rStyle w:val="a8"/>
              </w:rPr>
              <w:t>1.2.4</w:t>
            </w:r>
            <w:r w:rsidR="00761DB9" w:rsidRPr="0006473C">
              <w:rPr>
                <w:rStyle w:val="a8"/>
                <w:rFonts w:hint="eastAsia"/>
              </w:rPr>
              <w:t>物资供应商评价</w:t>
            </w:r>
            <w:r w:rsidR="00761DB9">
              <w:rPr>
                <w:webHidden/>
              </w:rPr>
              <w:tab/>
            </w:r>
            <w:r w:rsidR="00761DB9">
              <w:rPr>
                <w:webHidden/>
              </w:rPr>
              <w:fldChar w:fldCharType="begin"/>
            </w:r>
            <w:r w:rsidR="00761DB9">
              <w:rPr>
                <w:webHidden/>
              </w:rPr>
              <w:instrText xml:space="preserve"> PAGEREF _Toc419303167 \h </w:instrText>
            </w:r>
            <w:r w:rsidR="00761DB9">
              <w:rPr>
                <w:webHidden/>
              </w:rPr>
            </w:r>
            <w:r w:rsidR="00761DB9">
              <w:rPr>
                <w:webHidden/>
              </w:rPr>
              <w:fldChar w:fldCharType="separate"/>
            </w:r>
            <w:r w:rsidR="00761DB9">
              <w:rPr>
                <w:webHidden/>
              </w:rPr>
              <w:t>12</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168" w:history="1">
            <w:r w:rsidR="00761DB9" w:rsidRPr="0006473C">
              <w:rPr>
                <w:rStyle w:val="a8"/>
              </w:rPr>
              <w:t>1.3</w:t>
            </w:r>
            <w:r w:rsidR="00761DB9" w:rsidRPr="0006473C">
              <w:rPr>
                <w:rStyle w:val="a8"/>
                <w:rFonts w:hint="eastAsia"/>
              </w:rPr>
              <w:t>物资计划管理</w:t>
            </w:r>
            <w:r w:rsidR="00761DB9">
              <w:rPr>
                <w:webHidden/>
              </w:rPr>
              <w:tab/>
            </w:r>
            <w:r w:rsidR="00761DB9">
              <w:rPr>
                <w:webHidden/>
              </w:rPr>
              <w:fldChar w:fldCharType="begin"/>
            </w:r>
            <w:r w:rsidR="00761DB9">
              <w:rPr>
                <w:webHidden/>
              </w:rPr>
              <w:instrText xml:space="preserve"> PAGEREF _Toc419303168 \h </w:instrText>
            </w:r>
            <w:r w:rsidR="00761DB9">
              <w:rPr>
                <w:webHidden/>
              </w:rPr>
            </w:r>
            <w:r w:rsidR="00761DB9">
              <w:rPr>
                <w:webHidden/>
              </w:rPr>
              <w:fldChar w:fldCharType="separate"/>
            </w:r>
            <w:r w:rsidR="00761DB9">
              <w:rPr>
                <w:webHidden/>
              </w:rPr>
              <w:t>13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69" w:history="1">
            <w:r w:rsidR="00761DB9" w:rsidRPr="0006473C">
              <w:rPr>
                <w:rStyle w:val="a8"/>
              </w:rPr>
              <w:t>1.3.1</w:t>
            </w:r>
            <w:r w:rsidR="00761DB9" w:rsidRPr="0006473C">
              <w:rPr>
                <w:rStyle w:val="a8"/>
                <w:rFonts w:hint="eastAsia"/>
              </w:rPr>
              <w:t>材料总量计划</w:t>
            </w:r>
            <w:r w:rsidR="00761DB9">
              <w:rPr>
                <w:webHidden/>
              </w:rPr>
              <w:tab/>
            </w:r>
            <w:r w:rsidR="00761DB9">
              <w:rPr>
                <w:webHidden/>
              </w:rPr>
              <w:fldChar w:fldCharType="begin"/>
            </w:r>
            <w:r w:rsidR="00761DB9">
              <w:rPr>
                <w:webHidden/>
              </w:rPr>
              <w:instrText xml:space="preserve"> PAGEREF _Toc419303169 \h </w:instrText>
            </w:r>
            <w:r w:rsidR="00761DB9">
              <w:rPr>
                <w:webHidden/>
              </w:rPr>
            </w:r>
            <w:r w:rsidR="00761DB9">
              <w:rPr>
                <w:webHidden/>
              </w:rPr>
              <w:fldChar w:fldCharType="separate"/>
            </w:r>
            <w:r w:rsidR="00761DB9">
              <w:rPr>
                <w:webHidden/>
              </w:rPr>
              <w:t>13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0" w:history="1">
            <w:r w:rsidR="00761DB9" w:rsidRPr="0006473C">
              <w:rPr>
                <w:rStyle w:val="a8"/>
              </w:rPr>
              <w:t>1.3.2</w:t>
            </w:r>
            <w:r w:rsidR="00761DB9" w:rsidRPr="0006473C">
              <w:rPr>
                <w:rStyle w:val="a8"/>
                <w:rFonts w:hint="eastAsia"/>
              </w:rPr>
              <w:t>材料部位计划</w:t>
            </w:r>
            <w:r w:rsidR="00761DB9">
              <w:rPr>
                <w:webHidden/>
              </w:rPr>
              <w:tab/>
            </w:r>
            <w:r w:rsidR="00761DB9">
              <w:rPr>
                <w:webHidden/>
              </w:rPr>
              <w:fldChar w:fldCharType="begin"/>
            </w:r>
            <w:r w:rsidR="00761DB9">
              <w:rPr>
                <w:webHidden/>
              </w:rPr>
              <w:instrText xml:space="preserve"> PAGEREF _Toc419303170 \h </w:instrText>
            </w:r>
            <w:r w:rsidR="00761DB9">
              <w:rPr>
                <w:webHidden/>
              </w:rPr>
            </w:r>
            <w:r w:rsidR="00761DB9">
              <w:rPr>
                <w:webHidden/>
              </w:rPr>
              <w:fldChar w:fldCharType="separate"/>
            </w:r>
            <w:r w:rsidR="00761DB9">
              <w:rPr>
                <w:webHidden/>
              </w:rPr>
              <w:t>13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1" w:history="1">
            <w:r w:rsidR="00761DB9" w:rsidRPr="0006473C">
              <w:rPr>
                <w:rStyle w:val="a8"/>
              </w:rPr>
              <w:t>1.3.3</w:t>
            </w:r>
            <w:r w:rsidR="00761DB9" w:rsidRPr="0006473C">
              <w:rPr>
                <w:rStyle w:val="a8"/>
                <w:rFonts w:hint="eastAsia"/>
              </w:rPr>
              <w:t>材料需用计划</w:t>
            </w:r>
            <w:r w:rsidR="00761DB9">
              <w:rPr>
                <w:webHidden/>
              </w:rPr>
              <w:tab/>
            </w:r>
            <w:r w:rsidR="00761DB9">
              <w:rPr>
                <w:webHidden/>
              </w:rPr>
              <w:fldChar w:fldCharType="begin"/>
            </w:r>
            <w:r w:rsidR="00761DB9">
              <w:rPr>
                <w:webHidden/>
              </w:rPr>
              <w:instrText xml:space="preserve"> PAGEREF _Toc419303171 \h </w:instrText>
            </w:r>
            <w:r w:rsidR="00761DB9">
              <w:rPr>
                <w:webHidden/>
              </w:rPr>
            </w:r>
            <w:r w:rsidR="00761DB9">
              <w:rPr>
                <w:webHidden/>
              </w:rPr>
              <w:fldChar w:fldCharType="separate"/>
            </w:r>
            <w:r w:rsidR="00761DB9">
              <w:rPr>
                <w:webHidden/>
              </w:rPr>
              <w:t>14</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2" w:history="1">
            <w:r w:rsidR="00761DB9" w:rsidRPr="0006473C">
              <w:rPr>
                <w:rStyle w:val="a8"/>
              </w:rPr>
              <w:t>1.3.4</w:t>
            </w:r>
            <w:r w:rsidR="00761DB9" w:rsidRPr="0006473C">
              <w:rPr>
                <w:rStyle w:val="a8"/>
                <w:rFonts w:hint="eastAsia"/>
              </w:rPr>
              <w:t>材料甲供计划</w:t>
            </w:r>
            <w:r w:rsidR="00761DB9">
              <w:rPr>
                <w:webHidden/>
              </w:rPr>
              <w:tab/>
            </w:r>
            <w:r w:rsidR="00761DB9">
              <w:rPr>
                <w:webHidden/>
              </w:rPr>
              <w:fldChar w:fldCharType="begin"/>
            </w:r>
            <w:r w:rsidR="00761DB9">
              <w:rPr>
                <w:webHidden/>
              </w:rPr>
              <w:instrText xml:space="preserve"> PAGEREF _Toc419303172 \h </w:instrText>
            </w:r>
            <w:r w:rsidR="00761DB9">
              <w:rPr>
                <w:webHidden/>
              </w:rPr>
            </w:r>
            <w:r w:rsidR="00761DB9">
              <w:rPr>
                <w:webHidden/>
              </w:rPr>
              <w:fldChar w:fldCharType="separate"/>
            </w:r>
            <w:r w:rsidR="00761DB9">
              <w:rPr>
                <w:webHidden/>
              </w:rPr>
              <w:t>15</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173" w:history="1">
            <w:r w:rsidR="00761DB9" w:rsidRPr="0006473C">
              <w:rPr>
                <w:rStyle w:val="a8"/>
              </w:rPr>
              <w:t>1.4</w:t>
            </w:r>
            <w:r w:rsidR="00761DB9" w:rsidRPr="0006473C">
              <w:rPr>
                <w:rStyle w:val="a8"/>
                <w:rFonts w:hint="eastAsia"/>
              </w:rPr>
              <w:t>物资采购管理</w:t>
            </w:r>
            <w:r w:rsidR="00761DB9">
              <w:rPr>
                <w:webHidden/>
              </w:rPr>
              <w:tab/>
            </w:r>
            <w:r w:rsidR="00761DB9">
              <w:rPr>
                <w:webHidden/>
              </w:rPr>
              <w:fldChar w:fldCharType="begin"/>
            </w:r>
            <w:r w:rsidR="00761DB9">
              <w:rPr>
                <w:webHidden/>
              </w:rPr>
              <w:instrText xml:space="preserve"> PAGEREF _Toc419303173 \h </w:instrText>
            </w:r>
            <w:r w:rsidR="00761DB9">
              <w:rPr>
                <w:webHidden/>
              </w:rPr>
            </w:r>
            <w:r w:rsidR="00761DB9">
              <w:rPr>
                <w:webHidden/>
              </w:rPr>
              <w:fldChar w:fldCharType="separate"/>
            </w:r>
            <w:r w:rsidR="00761DB9">
              <w:rPr>
                <w:webHidden/>
              </w:rPr>
              <w:t>16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4" w:history="1">
            <w:r w:rsidR="00761DB9" w:rsidRPr="0006473C">
              <w:rPr>
                <w:rStyle w:val="a8"/>
              </w:rPr>
              <w:t>1.4.1</w:t>
            </w:r>
            <w:r w:rsidR="00761DB9" w:rsidRPr="0006473C">
              <w:rPr>
                <w:rStyle w:val="a8"/>
                <w:rFonts w:hint="eastAsia"/>
              </w:rPr>
              <w:t>材料采购计划</w:t>
            </w:r>
            <w:r w:rsidR="00761DB9">
              <w:rPr>
                <w:webHidden/>
              </w:rPr>
              <w:tab/>
            </w:r>
            <w:r w:rsidR="00761DB9">
              <w:rPr>
                <w:webHidden/>
              </w:rPr>
              <w:fldChar w:fldCharType="begin"/>
            </w:r>
            <w:r w:rsidR="00761DB9">
              <w:rPr>
                <w:webHidden/>
              </w:rPr>
              <w:instrText xml:space="preserve"> PAGEREF _Toc419303174 \h </w:instrText>
            </w:r>
            <w:r w:rsidR="00761DB9">
              <w:rPr>
                <w:webHidden/>
              </w:rPr>
            </w:r>
            <w:r w:rsidR="00761DB9">
              <w:rPr>
                <w:webHidden/>
              </w:rPr>
              <w:fldChar w:fldCharType="separate"/>
            </w:r>
            <w:r w:rsidR="00761DB9">
              <w:rPr>
                <w:webHidden/>
              </w:rPr>
              <w:t>16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5" w:history="1">
            <w:r w:rsidR="00761DB9" w:rsidRPr="0006473C">
              <w:rPr>
                <w:rStyle w:val="a8"/>
              </w:rPr>
              <w:t>1.4.2</w:t>
            </w:r>
            <w:r w:rsidR="00761DB9" w:rsidRPr="0006473C">
              <w:rPr>
                <w:rStyle w:val="a8"/>
                <w:rFonts w:hint="eastAsia"/>
              </w:rPr>
              <w:t>材料采购合同</w:t>
            </w:r>
            <w:r w:rsidR="00761DB9">
              <w:rPr>
                <w:webHidden/>
              </w:rPr>
              <w:tab/>
            </w:r>
            <w:r w:rsidR="00761DB9">
              <w:rPr>
                <w:webHidden/>
              </w:rPr>
              <w:fldChar w:fldCharType="begin"/>
            </w:r>
            <w:r w:rsidR="00761DB9">
              <w:rPr>
                <w:webHidden/>
              </w:rPr>
              <w:instrText xml:space="preserve"> PAGEREF _Toc419303175 \h </w:instrText>
            </w:r>
            <w:r w:rsidR="00761DB9">
              <w:rPr>
                <w:webHidden/>
              </w:rPr>
            </w:r>
            <w:r w:rsidR="00761DB9">
              <w:rPr>
                <w:webHidden/>
              </w:rPr>
              <w:fldChar w:fldCharType="separate"/>
            </w:r>
            <w:r w:rsidR="00761DB9">
              <w:rPr>
                <w:webHidden/>
              </w:rPr>
              <w:t>17</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6" w:history="1">
            <w:r w:rsidR="00761DB9" w:rsidRPr="0006473C">
              <w:rPr>
                <w:rStyle w:val="a8"/>
              </w:rPr>
              <w:t>1.4.3</w:t>
            </w:r>
            <w:r w:rsidR="00761DB9" w:rsidRPr="0006473C">
              <w:rPr>
                <w:rStyle w:val="a8"/>
                <w:rFonts w:hint="eastAsia"/>
              </w:rPr>
              <w:t>材料到货点验单</w:t>
            </w:r>
            <w:r w:rsidR="00761DB9">
              <w:rPr>
                <w:webHidden/>
              </w:rPr>
              <w:tab/>
            </w:r>
            <w:r w:rsidR="00761DB9">
              <w:rPr>
                <w:webHidden/>
              </w:rPr>
              <w:fldChar w:fldCharType="begin"/>
            </w:r>
            <w:r w:rsidR="00761DB9">
              <w:rPr>
                <w:webHidden/>
              </w:rPr>
              <w:instrText xml:space="preserve"> PAGEREF _Toc419303176 \h </w:instrText>
            </w:r>
            <w:r w:rsidR="00761DB9">
              <w:rPr>
                <w:webHidden/>
              </w:rPr>
            </w:r>
            <w:r w:rsidR="00761DB9">
              <w:rPr>
                <w:webHidden/>
              </w:rPr>
              <w:fldChar w:fldCharType="separate"/>
            </w:r>
            <w:r w:rsidR="00761DB9">
              <w:rPr>
                <w:webHidden/>
              </w:rPr>
              <w:t>18</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7" w:history="1">
            <w:r w:rsidR="00761DB9" w:rsidRPr="0006473C">
              <w:rPr>
                <w:rStyle w:val="a8"/>
              </w:rPr>
              <w:t>1.4.4</w:t>
            </w:r>
            <w:r w:rsidR="00761DB9" w:rsidRPr="0006473C">
              <w:rPr>
                <w:rStyle w:val="a8"/>
                <w:rFonts w:hint="eastAsia"/>
              </w:rPr>
              <w:t>材料采购结算单</w:t>
            </w:r>
            <w:r w:rsidR="00761DB9">
              <w:rPr>
                <w:webHidden/>
              </w:rPr>
              <w:tab/>
            </w:r>
            <w:r w:rsidR="00761DB9">
              <w:rPr>
                <w:webHidden/>
              </w:rPr>
              <w:fldChar w:fldCharType="begin"/>
            </w:r>
            <w:r w:rsidR="00761DB9">
              <w:rPr>
                <w:webHidden/>
              </w:rPr>
              <w:instrText xml:space="preserve"> PAGEREF _Toc419303177 \h </w:instrText>
            </w:r>
            <w:r w:rsidR="00761DB9">
              <w:rPr>
                <w:webHidden/>
              </w:rPr>
            </w:r>
            <w:r w:rsidR="00761DB9">
              <w:rPr>
                <w:webHidden/>
              </w:rPr>
              <w:fldChar w:fldCharType="separate"/>
            </w:r>
            <w:r w:rsidR="00761DB9">
              <w:rPr>
                <w:webHidden/>
              </w:rPr>
              <w:t>19</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8" w:history="1">
            <w:r w:rsidR="00761DB9" w:rsidRPr="0006473C">
              <w:rPr>
                <w:rStyle w:val="a8"/>
              </w:rPr>
              <w:t>1.4.5</w:t>
            </w:r>
            <w:r w:rsidR="00761DB9" w:rsidRPr="0006473C">
              <w:rPr>
                <w:rStyle w:val="a8"/>
                <w:rFonts w:hint="eastAsia"/>
              </w:rPr>
              <w:t>材料结算价格调差单</w:t>
            </w:r>
            <w:r w:rsidR="00761DB9">
              <w:rPr>
                <w:webHidden/>
              </w:rPr>
              <w:tab/>
            </w:r>
            <w:r w:rsidR="00761DB9">
              <w:rPr>
                <w:webHidden/>
              </w:rPr>
              <w:fldChar w:fldCharType="begin"/>
            </w:r>
            <w:r w:rsidR="00761DB9">
              <w:rPr>
                <w:webHidden/>
              </w:rPr>
              <w:instrText xml:space="preserve"> PAGEREF _Toc419303178 \h </w:instrText>
            </w:r>
            <w:r w:rsidR="00761DB9">
              <w:rPr>
                <w:webHidden/>
              </w:rPr>
            </w:r>
            <w:r w:rsidR="00761DB9">
              <w:rPr>
                <w:webHidden/>
              </w:rPr>
              <w:fldChar w:fldCharType="separate"/>
            </w:r>
            <w:r w:rsidR="00761DB9">
              <w:rPr>
                <w:webHidden/>
              </w:rPr>
              <w:t>20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79" w:history="1">
            <w:r w:rsidR="00761DB9" w:rsidRPr="0006473C">
              <w:rPr>
                <w:rStyle w:val="a8"/>
              </w:rPr>
              <w:t>1.4.6</w:t>
            </w:r>
            <w:r w:rsidR="00761DB9" w:rsidRPr="0006473C">
              <w:rPr>
                <w:rStyle w:val="a8"/>
                <w:rFonts w:hint="eastAsia"/>
              </w:rPr>
              <w:t>运杂费记录单</w:t>
            </w:r>
            <w:r w:rsidR="00761DB9">
              <w:rPr>
                <w:webHidden/>
              </w:rPr>
              <w:tab/>
            </w:r>
            <w:r w:rsidR="00761DB9">
              <w:rPr>
                <w:webHidden/>
              </w:rPr>
              <w:fldChar w:fldCharType="begin"/>
            </w:r>
            <w:r w:rsidR="00761DB9">
              <w:rPr>
                <w:webHidden/>
              </w:rPr>
              <w:instrText xml:space="preserve"> PAGEREF _Toc419303179 \h </w:instrText>
            </w:r>
            <w:r w:rsidR="00761DB9">
              <w:rPr>
                <w:webHidden/>
              </w:rPr>
            </w:r>
            <w:r w:rsidR="00761DB9">
              <w:rPr>
                <w:webHidden/>
              </w:rPr>
              <w:fldChar w:fldCharType="separate"/>
            </w:r>
            <w:r w:rsidR="00761DB9">
              <w:rPr>
                <w:webHidden/>
              </w:rPr>
              <w:t>20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0" w:history="1">
            <w:r w:rsidR="00761DB9" w:rsidRPr="0006473C">
              <w:rPr>
                <w:rStyle w:val="a8"/>
              </w:rPr>
              <w:t>1.4.7</w:t>
            </w:r>
            <w:r w:rsidR="00761DB9" w:rsidRPr="0006473C">
              <w:rPr>
                <w:rStyle w:val="a8"/>
                <w:rFonts w:hint="eastAsia"/>
              </w:rPr>
              <w:t>运杂费结算单</w:t>
            </w:r>
            <w:r w:rsidR="00761DB9">
              <w:rPr>
                <w:webHidden/>
              </w:rPr>
              <w:tab/>
            </w:r>
            <w:r w:rsidR="00761DB9">
              <w:rPr>
                <w:webHidden/>
              </w:rPr>
              <w:fldChar w:fldCharType="begin"/>
            </w:r>
            <w:r w:rsidR="00761DB9">
              <w:rPr>
                <w:webHidden/>
              </w:rPr>
              <w:instrText xml:space="preserve"> PAGEREF _Toc419303180 \h </w:instrText>
            </w:r>
            <w:r w:rsidR="00761DB9">
              <w:rPr>
                <w:webHidden/>
              </w:rPr>
            </w:r>
            <w:r w:rsidR="00761DB9">
              <w:rPr>
                <w:webHidden/>
              </w:rPr>
              <w:fldChar w:fldCharType="separate"/>
            </w:r>
            <w:r w:rsidR="00761DB9">
              <w:rPr>
                <w:webHidden/>
              </w:rPr>
              <w:t>21</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1" w:history="1">
            <w:r w:rsidR="00761DB9" w:rsidRPr="0006473C">
              <w:rPr>
                <w:rStyle w:val="a8"/>
              </w:rPr>
              <w:t>1.4.8</w:t>
            </w:r>
            <w:r w:rsidR="00761DB9" w:rsidRPr="0006473C">
              <w:rPr>
                <w:rStyle w:val="a8"/>
                <w:rFonts w:hint="eastAsia"/>
              </w:rPr>
              <w:t>材料付款申请单</w:t>
            </w:r>
            <w:r w:rsidR="00761DB9">
              <w:rPr>
                <w:webHidden/>
              </w:rPr>
              <w:tab/>
            </w:r>
            <w:r w:rsidR="00761DB9">
              <w:rPr>
                <w:webHidden/>
              </w:rPr>
              <w:fldChar w:fldCharType="begin"/>
            </w:r>
            <w:r w:rsidR="00761DB9">
              <w:rPr>
                <w:webHidden/>
              </w:rPr>
              <w:instrText xml:space="preserve"> PAGEREF _Toc419303181 \h </w:instrText>
            </w:r>
            <w:r w:rsidR="00761DB9">
              <w:rPr>
                <w:webHidden/>
              </w:rPr>
            </w:r>
            <w:r w:rsidR="00761DB9">
              <w:rPr>
                <w:webHidden/>
              </w:rPr>
              <w:fldChar w:fldCharType="separate"/>
            </w:r>
            <w:r w:rsidR="00761DB9">
              <w:rPr>
                <w:webHidden/>
              </w:rPr>
              <w:t>22</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182" w:history="1">
            <w:r w:rsidR="00761DB9" w:rsidRPr="0006473C">
              <w:rPr>
                <w:rStyle w:val="a8"/>
              </w:rPr>
              <w:t>1.5</w:t>
            </w:r>
            <w:r w:rsidR="00761DB9" w:rsidRPr="0006473C">
              <w:rPr>
                <w:rStyle w:val="a8"/>
                <w:rFonts w:hint="eastAsia"/>
              </w:rPr>
              <w:t>物资库房管理</w:t>
            </w:r>
            <w:r w:rsidR="00761DB9">
              <w:rPr>
                <w:webHidden/>
              </w:rPr>
              <w:tab/>
            </w:r>
            <w:r w:rsidR="00761DB9">
              <w:rPr>
                <w:webHidden/>
              </w:rPr>
              <w:fldChar w:fldCharType="begin"/>
            </w:r>
            <w:r w:rsidR="00761DB9">
              <w:rPr>
                <w:webHidden/>
              </w:rPr>
              <w:instrText xml:space="preserve"> PAGEREF _Toc419303182 \h </w:instrText>
            </w:r>
            <w:r w:rsidR="00761DB9">
              <w:rPr>
                <w:webHidden/>
              </w:rPr>
            </w:r>
            <w:r w:rsidR="00761DB9">
              <w:rPr>
                <w:webHidden/>
              </w:rPr>
              <w:fldChar w:fldCharType="separate"/>
            </w:r>
            <w:r w:rsidR="00761DB9">
              <w:rPr>
                <w:webHidden/>
              </w:rPr>
              <w:t>23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3" w:history="1">
            <w:r w:rsidR="00761DB9" w:rsidRPr="0006473C">
              <w:rPr>
                <w:rStyle w:val="a8"/>
              </w:rPr>
              <w:t>1.5.1</w:t>
            </w:r>
            <w:r w:rsidR="00761DB9" w:rsidRPr="0006473C">
              <w:rPr>
                <w:rStyle w:val="a8"/>
                <w:rFonts w:hint="eastAsia"/>
              </w:rPr>
              <w:t>材料直入直出单</w:t>
            </w:r>
            <w:r w:rsidR="00761DB9">
              <w:rPr>
                <w:webHidden/>
              </w:rPr>
              <w:tab/>
            </w:r>
            <w:r w:rsidR="00761DB9">
              <w:rPr>
                <w:webHidden/>
              </w:rPr>
              <w:fldChar w:fldCharType="begin"/>
            </w:r>
            <w:r w:rsidR="00761DB9">
              <w:rPr>
                <w:webHidden/>
              </w:rPr>
              <w:instrText xml:space="preserve"> PAGEREF _Toc419303183 \h </w:instrText>
            </w:r>
            <w:r w:rsidR="00761DB9">
              <w:rPr>
                <w:webHidden/>
              </w:rPr>
            </w:r>
            <w:r w:rsidR="00761DB9">
              <w:rPr>
                <w:webHidden/>
              </w:rPr>
              <w:fldChar w:fldCharType="separate"/>
            </w:r>
            <w:r w:rsidR="00761DB9">
              <w:rPr>
                <w:webHidden/>
              </w:rPr>
              <w:t>23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4" w:history="1">
            <w:r w:rsidR="00761DB9" w:rsidRPr="0006473C">
              <w:rPr>
                <w:rStyle w:val="a8"/>
              </w:rPr>
              <w:t>1.5.2</w:t>
            </w:r>
            <w:r w:rsidR="00761DB9" w:rsidRPr="0006473C">
              <w:rPr>
                <w:rStyle w:val="a8"/>
                <w:rFonts w:hint="eastAsia"/>
              </w:rPr>
              <w:t>材料入库单</w:t>
            </w:r>
            <w:r w:rsidR="00761DB9">
              <w:rPr>
                <w:webHidden/>
              </w:rPr>
              <w:tab/>
            </w:r>
            <w:r w:rsidR="00761DB9">
              <w:rPr>
                <w:webHidden/>
              </w:rPr>
              <w:fldChar w:fldCharType="begin"/>
            </w:r>
            <w:r w:rsidR="00761DB9">
              <w:rPr>
                <w:webHidden/>
              </w:rPr>
              <w:instrText xml:space="preserve"> PAGEREF _Toc419303184 \h </w:instrText>
            </w:r>
            <w:r w:rsidR="00761DB9">
              <w:rPr>
                <w:webHidden/>
              </w:rPr>
            </w:r>
            <w:r w:rsidR="00761DB9">
              <w:rPr>
                <w:webHidden/>
              </w:rPr>
              <w:fldChar w:fldCharType="separate"/>
            </w:r>
            <w:r w:rsidR="00761DB9">
              <w:rPr>
                <w:webHidden/>
              </w:rPr>
              <w:t>24</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5" w:history="1">
            <w:r w:rsidR="00761DB9" w:rsidRPr="0006473C">
              <w:rPr>
                <w:rStyle w:val="a8"/>
              </w:rPr>
              <w:t>1.5.3</w:t>
            </w:r>
            <w:r w:rsidR="00761DB9" w:rsidRPr="0006473C">
              <w:rPr>
                <w:rStyle w:val="a8"/>
                <w:rFonts w:hint="eastAsia"/>
              </w:rPr>
              <w:t>材料退货单</w:t>
            </w:r>
            <w:r w:rsidR="00761DB9">
              <w:rPr>
                <w:webHidden/>
              </w:rPr>
              <w:tab/>
            </w:r>
            <w:r w:rsidR="00761DB9">
              <w:rPr>
                <w:webHidden/>
              </w:rPr>
              <w:fldChar w:fldCharType="begin"/>
            </w:r>
            <w:r w:rsidR="00761DB9">
              <w:rPr>
                <w:webHidden/>
              </w:rPr>
              <w:instrText xml:space="preserve"> PAGEREF _Toc419303185 \h </w:instrText>
            </w:r>
            <w:r w:rsidR="00761DB9">
              <w:rPr>
                <w:webHidden/>
              </w:rPr>
            </w:r>
            <w:r w:rsidR="00761DB9">
              <w:rPr>
                <w:webHidden/>
              </w:rPr>
              <w:fldChar w:fldCharType="separate"/>
            </w:r>
            <w:r w:rsidR="00761DB9">
              <w:rPr>
                <w:webHidden/>
              </w:rPr>
              <w:t>25</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6" w:history="1">
            <w:r w:rsidR="00761DB9" w:rsidRPr="0006473C">
              <w:rPr>
                <w:rStyle w:val="a8"/>
              </w:rPr>
              <w:t>1.5.4</w:t>
            </w:r>
            <w:r w:rsidR="00761DB9" w:rsidRPr="0006473C">
              <w:rPr>
                <w:rStyle w:val="a8"/>
                <w:rFonts w:hint="eastAsia"/>
              </w:rPr>
              <w:t>材料出库单</w:t>
            </w:r>
            <w:r w:rsidR="00761DB9">
              <w:rPr>
                <w:webHidden/>
              </w:rPr>
              <w:tab/>
            </w:r>
            <w:r w:rsidR="00761DB9">
              <w:rPr>
                <w:webHidden/>
              </w:rPr>
              <w:fldChar w:fldCharType="begin"/>
            </w:r>
            <w:r w:rsidR="00761DB9">
              <w:rPr>
                <w:webHidden/>
              </w:rPr>
              <w:instrText xml:space="preserve"> PAGEREF _Toc419303186 \h </w:instrText>
            </w:r>
            <w:r w:rsidR="00761DB9">
              <w:rPr>
                <w:webHidden/>
              </w:rPr>
            </w:r>
            <w:r w:rsidR="00761DB9">
              <w:rPr>
                <w:webHidden/>
              </w:rPr>
              <w:fldChar w:fldCharType="separate"/>
            </w:r>
            <w:r w:rsidR="00761DB9">
              <w:rPr>
                <w:webHidden/>
              </w:rPr>
              <w:t>26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7" w:history="1">
            <w:r w:rsidR="00761DB9" w:rsidRPr="0006473C">
              <w:rPr>
                <w:rStyle w:val="a8"/>
              </w:rPr>
              <w:t>1.5.5</w:t>
            </w:r>
            <w:r w:rsidR="00761DB9" w:rsidRPr="0006473C">
              <w:rPr>
                <w:rStyle w:val="a8"/>
                <w:rFonts w:hint="eastAsia"/>
              </w:rPr>
              <w:t>材料退库单</w:t>
            </w:r>
            <w:r w:rsidR="00761DB9">
              <w:rPr>
                <w:webHidden/>
              </w:rPr>
              <w:tab/>
            </w:r>
            <w:r w:rsidR="00761DB9">
              <w:rPr>
                <w:webHidden/>
              </w:rPr>
              <w:fldChar w:fldCharType="begin"/>
            </w:r>
            <w:r w:rsidR="00761DB9">
              <w:rPr>
                <w:webHidden/>
              </w:rPr>
              <w:instrText xml:space="preserve"> PAGEREF _Toc419303187 \h </w:instrText>
            </w:r>
            <w:r w:rsidR="00761DB9">
              <w:rPr>
                <w:webHidden/>
              </w:rPr>
            </w:r>
            <w:r w:rsidR="00761DB9">
              <w:rPr>
                <w:webHidden/>
              </w:rPr>
              <w:fldChar w:fldCharType="separate"/>
            </w:r>
            <w:r w:rsidR="00761DB9">
              <w:rPr>
                <w:webHidden/>
              </w:rPr>
              <w:t>27</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8" w:history="1">
            <w:r w:rsidR="00761DB9" w:rsidRPr="0006473C">
              <w:rPr>
                <w:rStyle w:val="a8"/>
              </w:rPr>
              <w:t>1.5.6</w:t>
            </w:r>
            <w:r w:rsidR="00761DB9" w:rsidRPr="0006473C">
              <w:rPr>
                <w:rStyle w:val="a8"/>
                <w:rFonts w:hint="eastAsia"/>
              </w:rPr>
              <w:t>材料库房报损单</w:t>
            </w:r>
            <w:r w:rsidR="00761DB9">
              <w:rPr>
                <w:webHidden/>
              </w:rPr>
              <w:tab/>
            </w:r>
            <w:r w:rsidR="00761DB9">
              <w:rPr>
                <w:webHidden/>
              </w:rPr>
              <w:fldChar w:fldCharType="begin"/>
            </w:r>
            <w:r w:rsidR="00761DB9">
              <w:rPr>
                <w:webHidden/>
              </w:rPr>
              <w:instrText xml:space="preserve"> PAGEREF _Toc419303188 \h </w:instrText>
            </w:r>
            <w:r w:rsidR="00761DB9">
              <w:rPr>
                <w:webHidden/>
              </w:rPr>
            </w:r>
            <w:r w:rsidR="00761DB9">
              <w:rPr>
                <w:webHidden/>
              </w:rPr>
              <w:fldChar w:fldCharType="separate"/>
            </w:r>
            <w:r w:rsidR="00761DB9">
              <w:rPr>
                <w:webHidden/>
              </w:rPr>
              <w:t>28</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89" w:history="1">
            <w:r w:rsidR="00761DB9" w:rsidRPr="0006473C">
              <w:rPr>
                <w:rStyle w:val="a8"/>
              </w:rPr>
              <w:t>1.5.7</w:t>
            </w:r>
            <w:r w:rsidR="00761DB9" w:rsidRPr="0006473C">
              <w:rPr>
                <w:rStyle w:val="a8"/>
                <w:rFonts w:hint="eastAsia"/>
              </w:rPr>
              <w:t>材料库房调拨单</w:t>
            </w:r>
            <w:r w:rsidR="00761DB9">
              <w:rPr>
                <w:webHidden/>
              </w:rPr>
              <w:tab/>
            </w:r>
            <w:r w:rsidR="00761DB9">
              <w:rPr>
                <w:webHidden/>
              </w:rPr>
              <w:fldChar w:fldCharType="begin"/>
            </w:r>
            <w:r w:rsidR="00761DB9">
              <w:rPr>
                <w:webHidden/>
              </w:rPr>
              <w:instrText xml:space="preserve"> PAGEREF _Toc419303189 \h </w:instrText>
            </w:r>
            <w:r w:rsidR="00761DB9">
              <w:rPr>
                <w:webHidden/>
              </w:rPr>
            </w:r>
            <w:r w:rsidR="00761DB9">
              <w:rPr>
                <w:webHidden/>
              </w:rPr>
              <w:fldChar w:fldCharType="separate"/>
            </w:r>
            <w:r w:rsidR="00761DB9">
              <w:rPr>
                <w:webHidden/>
              </w:rPr>
              <w:t>29</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0" w:history="1">
            <w:r w:rsidR="00761DB9" w:rsidRPr="0006473C">
              <w:rPr>
                <w:rStyle w:val="a8"/>
              </w:rPr>
              <w:t>1.5.8</w:t>
            </w:r>
            <w:r w:rsidR="00761DB9" w:rsidRPr="0006473C">
              <w:rPr>
                <w:rStyle w:val="a8"/>
                <w:rFonts w:hint="eastAsia"/>
              </w:rPr>
              <w:t>材料库房盘点单</w:t>
            </w:r>
            <w:r w:rsidR="00761DB9">
              <w:rPr>
                <w:webHidden/>
              </w:rPr>
              <w:tab/>
            </w:r>
            <w:r w:rsidR="00761DB9">
              <w:rPr>
                <w:webHidden/>
              </w:rPr>
              <w:fldChar w:fldCharType="begin"/>
            </w:r>
            <w:r w:rsidR="00761DB9">
              <w:rPr>
                <w:webHidden/>
              </w:rPr>
              <w:instrText xml:space="preserve"> PAGEREF _Toc419303190 \h </w:instrText>
            </w:r>
            <w:r w:rsidR="00761DB9">
              <w:rPr>
                <w:webHidden/>
              </w:rPr>
            </w:r>
            <w:r w:rsidR="00761DB9">
              <w:rPr>
                <w:webHidden/>
              </w:rPr>
              <w:fldChar w:fldCharType="separate"/>
            </w:r>
            <w:r w:rsidR="00761DB9">
              <w:rPr>
                <w:webHidden/>
              </w:rPr>
              <w:t>30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1" w:history="1">
            <w:r w:rsidR="00761DB9" w:rsidRPr="0006473C">
              <w:rPr>
                <w:rStyle w:val="a8"/>
              </w:rPr>
              <w:t>1.5.9</w:t>
            </w:r>
            <w:r w:rsidR="00761DB9" w:rsidRPr="0006473C">
              <w:rPr>
                <w:rStyle w:val="a8"/>
                <w:rFonts w:hint="eastAsia"/>
              </w:rPr>
              <w:t>材料调拨结算单</w:t>
            </w:r>
            <w:r w:rsidR="00761DB9">
              <w:rPr>
                <w:webHidden/>
              </w:rPr>
              <w:tab/>
            </w:r>
            <w:r w:rsidR="00761DB9">
              <w:rPr>
                <w:webHidden/>
              </w:rPr>
              <w:fldChar w:fldCharType="begin"/>
            </w:r>
            <w:r w:rsidR="00761DB9">
              <w:rPr>
                <w:webHidden/>
              </w:rPr>
              <w:instrText xml:space="preserve"> PAGEREF _Toc419303191 \h </w:instrText>
            </w:r>
            <w:r w:rsidR="00761DB9">
              <w:rPr>
                <w:webHidden/>
              </w:rPr>
            </w:r>
            <w:r w:rsidR="00761DB9">
              <w:rPr>
                <w:webHidden/>
              </w:rPr>
              <w:fldChar w:fldCharType="separate"/>
            </w:r>
            <w:r w:rsidR="00761DB9">
              <w:rPr>
                <w:webHidden/>
              </w:rPr>
              <w:t>31</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192" w:history="1">
            <w:r w:rsidR="00761DB9" w:rsidRPr="0006473C">
              <w:rPr>
                <w:rStyle w:val="a8"/>
              </w:rPr>
              <w:t>1.6</w:t>
            </w:r>
            <w:r w:rsidR="00761DB9" w:rsidRPr="0006473C">
              <w:rPr>
                <w:rStyle w:val="a8"/>
                <w:rFonts w:hint="eastAsia"/>
              </w:rPr>
              <w:t>物资现场管理</w:t>
            </w:r>
            <w:r w:rsidR="00761DB9">
              <w:rPr>
                <w:webHidden/>
              </w:rPr>
              <w:tab/>
            </w:r>
            <w:r w:rsidR="00761DB9">
              <w:rPr>
                <w:webHidden/>
              </w:rPr>
              <w:fldChar w:fldCharType="begin"/>
            </w:r>
            <w:r w:rsidR="00761DB9">
              <w:rPr>
                <w:webHidden/>
              </w:rPr>
              <w:instrText xml:space="preserve"> PAGEREF _Toc419303192 \h </w:instrText>
            </w:r>
            <w:r w:rsidR="00761DB9">
              <w:rPr>
                <w:webHidden/>
              </w:rPr>
            </w:r>
            <w:r w:rsidR="00761DB9">
              <w:rPr>
                <w:webHidden/>
              </w:rPr>
              <w:fldChar w:fldCharType="separate"/>
            </w:r>
            <w:r w:rsidR="00761DB9">
              <w:rPr>
                <w:webHidden/>
              </w:rPr>
              <w:t>32</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3" w:history="1">
            <w:r w:rsidR="00761DB9" w:rsidRPr="0006473C">
              <w:rPr>
                <w:rStyle w:val="a8"/>
              </w:rPr>
              <w:t>1.6.1</w:t>
            </w:r>
            <w:r w:rsidR="00761DB9" w:rsidRPr="0006473C">
              <w:rPr>
                <w:rStyle w:val="a8"/>
                <w:rFonts w:hint="eastAsia"/>
              </w:rPr>
              <w:t>自有周转材料现场报损单</w:t>
            </w:r>
            <w:r w:rsidR="00761DB9">
              <w:rPr>
                <w:webHidden/>
              </w:rPr>
              <w:tab/>
            </w:r>
            <w:r w:rsidR="00761DB9">
              <w:rPr>
                <w:webHidden/>
              </w:rPr>
              <w:fldChar w:fldCharType="begin"/>
            </w:r>
            <w:r w:rsidR="00761DB9">
              <w:rPr>
                <w:webHidden/>
              </w:rPr>
              <w:instrText xml:space="preserve"> PAGEREF _Toc419303193 \h </w:instrText>
            </w:r>
            <w:r w:rsidR="00761DB9">
              <w:rPr>
                <w:webHidden/>
              </w:rPr>
            </w:r>
            <w:r w:rsidR="00761DB9">
              <w:rPr>
                <w:webHidden/>
              </w:rPr>
              <w:fldChar w:fldCharType="separate"/>
            </w:r>
            <w:r w:rsidR="00761DB9">
              <w:rPr>
                <w:webHidden/>
              </w:rPr>
              <w:t>32</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4" w:history="1">
            <w:r w:rsidR="00761DB9" w:rsidRPr="0006473C">
              <w:rPr>
                <w:rStyle w:val="a8"/>
              </w:rPr>
              <w:t>1.6.2</w:t>
            </w:r>
            <w:r w:rsidR="00761DB9" w:rsidRPr="0006473C">
              <w:rPr>
                <w:rStyle w:val="a8"/>
                <w:rFonts w:hint="eastAsia"/>
              </w:rPr>
              <w:t>自有周转材料现场调拨单</w:t>
            </w:r>
            <w:r w:rsidR="00761DB9">
              <w:rPr>
                <w:webHidden/>
              </w:rPr>
              <w:tab/>
            </w:r>
            <w:r w:rsidR="00761DB9">
              <w:rPr>
                <w:webHidden/>
              </w:rPr>
              <w:fldChar w:fldCharType="begin"/>
            </w:r>
            <w:r w:rsidR="00761DB9">
              <w:rPr>
                <w:webHidden/>
              </w:rPr>
              <w:instrText xml:space="preserve"> PAGEREF _Toc419303194 \h </w:instrText>
            </w:r>
            <w:r w:rsidR="00761DB9">
              <w:rPr>
                <w:webHidden/>
              </w:rPr>
            </w:r>
            <w:r w:rsidR="00761DB9">
              <w:rPr>
                <w:webHidden/>
              </w:rPr>
              <w:fldChar w:fldCharType="separate"/>
            </w:r>
            <w:r w:rsidR="00761DB9">
              <w:rPr>
                <w:webHidden/>
              </w:rPr>
              <w:t>33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5" w:history="1">
            <w:r w:rsidR="00761DB9" w:rsidRPr="0006473C">
              <w:rPr>
                <w:rStyle w:val="a8"/>
              </w:rPr>
              <w:t>1.6.3</w:t>
            </w:r>
            <w:r w:rsidR="00761DB9" w:rsidRPr="0006473C">
              <w:rPr>
                <w:rStyle w:val="a8"/>
                <w:rFonts w:hint="eastAsia"/>
              </w:rPr>
              <w:t>自有周转材料现场盘点单</w:t>
            </w:r>
            <w:r w:rsidR="00761DB9">
              <w:rPr>
                <w:webHidden/>
              </w:rPr>
              <w:tab/>
            </w:r>
            <w:r w:rsidR="00761DB9">
              <w:rPr>
                <w:webHidden/>
              </w:rPr>
              <w:fldChar w:fldCharType="begin"/>
            </w:r>
            <w:r w:rsidR="00761DB9">
              <w:rPr>
                <w:webHidden/>
              </w:rPr>
              <w:instrText xml:space="preserve"> PAGEREF _Toc419303195 \h </w:instrText>
            </w:r>
            <w:r w:rsidR="00761DB9">
              <w:rPr>
                <w:webHidden/>
              </w:rPr>
            </w:r>
            <w:r w:rsidR="00761DB9">
              <w:rPr>
                <w:webHidden/>
              </w:rPr>
              <w:fldChar w:fldCharType="separate"/>
            </w:r>
            <w:r w:rsidR="00761DB9">
              <w:rPr>
                <w:webHidden/>
              </w:rPr>
              <w:t>33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6" w:history="1">
            <w:r w:rsidR="00761DB9" w:rsidRPr="0006473C">
              <w:rPr>
                <w:rStyle w:val="a8"/>
              </w:rPr>
              <w:t>1.6.4</w:t>
            </w:r>
            <w:r w:rsidR="00761DB9" w:rsidRPr="0006473C">
              <w:rPr>
                <w:rStyle w:val="a8"/>
                <w:rFonts w:hint="eastAsia"/>
              </w:rPr>
              <w:t>自有周转材料维修单</w:t>
            </w:r>
            <w:r w:rsidR="00761DB9">
              <w:rPr>
                <w:webHidden/>
              </w:rPr>
              <w:tab/>
            </w:r>
            <w:r w:rsidR="00761DB9">
              <w:rPr>
                <w:webHidden/>
              </w:rPr>
              <w:fldChar w:fldCharType="begin"/>
            </w:r>
            <w:r w:rsidR="00761DB9">
              <w:rPr>
                <w:webHidden/>
              </w:rPr>
              <w:instrText xml:space="preserve"> PAGEREF _Toc419303196 \h </w:instrText>
            </w:r>
            <w:r w:rsidR="00761DB9">
              <w:rPr>
                <w:webHidden/>
              </w:rPr>
            </w:r>
            <w:r w:rsidR="00761DB9">
              <w:rPr>
                <w:webHidden/>
              </w:rPr>
              <w:fldChar w:fldCharType="separate"/>
            </w:r>
            <w:r w:rsidR="00761DB9">
              <w:rPr>
                <w:webHidden/>
              </w:rPr>
              <w:t>34</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7" w:history="1">
            <w:r w:rsidR="00761DB9" w:rsidRPr="0006473C">
              <w:rPr>
                <w:rStyle w:val="a8"/>
              </w:rPr>
              <w:t>1.6.5</w:t>
            </w:r>
            <w:r w:rsidR="00761DB9" w:rsidRPr="0006473C">
              <w:rPr>
                <w:rStyle w:val="a8"/>
                <w:rFonts w:hint="eastAsia"/>
              </w:rPr>
              <w:t>自有周转材料维修结算单</w:t>
            </w:r>
            <w:r w:rsidR="00761DB9">
              <w:rPr>
                <w:webHidden/>
              </w:rPr>
              <w:tab/>
            </w:r>
            <w:r w:rsidR="00761DB9">
              <w:rPr>
                <w:webHidden/>
              </w:rPr>
              <w:fldChar w:fldCharType="begin"/>
            </w:r>
            <w:r w:rsidR="00761DB9">
              <w:rPr>
                <w:webHidden/>
              </w:rPr>
              <w:instrText xml:space="preserve"> PAGEREF _Toc419303197 \h </w:instrText>
            </w:r>
            <w:r w:rsidR="00761DB9">
              <w:rPr>
                <w:webHidden/>
              </w:rPr>
            </w:r>
            <w:r w:rsidR="00761DB9">
              <w:rPr>
                <w:webHidden/>
              </w:rPr>
              <w:fldChar w:fldCharType="separate"/>
            </w:r>
            <w:r w:rsidR="00761DB9">
              <w:rPr>
                <w:webHidden/>
              </w:rPr>
              <w:t>35</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198" w:history="1">
            <w:r w:rsidR="00761DB9" w:rsidRPr="0006473C">
              <w:rPr>
                <w:rStyle w:val="a8"/>
              </w:rPr>
              <w:t>1.7</w:t>
            </w:r>
            <w:r w:rsidR="00761DB9" w:rsidRPr="0006473C">
              <w:rPr>
                <w:rStyle w:val="a8"/>
                <w:rFonts w:hint="eastAsia"/>
              </w:rPr>
              <w:t>周转材料租赁管理</w:t>
            </w:r>
            <w:r w:rsidR="00761DB9">
              <w:rPr>
                <w:webHidden/>
              </w:rPr>
              <w:tab/>
            </w:r>
            <w:r w:rsidR="00761DB9">
              <w:rPr>
                <w:webHidden/>
              </w:rPr>
              <w:fldChar w:fldCharType="begin"/>
            </w:r>
            <w:r w:rsidR="00761DB9">
              <w:rPr>
                <w:webHidden/>
              </w:rPr>
              <w:instrText xml:space="preserve"> PAGEREF _Toc419303198 \h </w:instrText>
            </w:r>
            <w:r w:rsidR="00761DB9">
              <w:rPr>
                <w:webHidden/>
              </w:rPr>
            </w:r>
            <w:r w:rsidR="00761DB9">
              <w:rPr>
                <w:webHidden/>
              </w:rPr>
              <w:fldChar w:fldCharType="separate"/>
            </w:r>
            <w:r w:rsidR="00761DB9">
              <w:rPr>
                <w:webHidden/>
              </w:rPr>
              <w:t>36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199" w:history="1">
            <w:r w:rsidR="00761DB9" w:rsidRPr="0006473C">
              <w:rPr>
                <w:rStyle w:val="a8"/>
              </w:rPr>
              <w:t>1.7.1</w:t>
            </w:r>
            <w:r w:rsidR="00761DB9" w:rsidRPr="0006473C">
              <w:rPr>
                <w:rStyle w:val="a8"/>
                <w:rFonts w:hint="eastAsia"/>
              </w:rPr>
              <w:t>周转材料租赁计划</w:t>
            </w:r>
            <w:r w:rsidR="00761DB9">
              <w:rPr>
                <w:webHidden/>
              </w:rPr>
              <w:tab/>
            </w:r>
            <w:r w:rsidR="00761DB9">
              <w:rPr>
                <w:webHidden/>
              </w:rPr>
              <w:fldChar w:fldCharType="begin"/>
            </w:r>
            <w:r w:rsidR="00761DB9">
              <w:rPr>
                <w:webHidden/>
              </w:rPr>
              <w:instrText xml:space="preserve"> PAGEREF _Toc419303199 \h </w:instrText>
            </w:r>
            <w:r w:rsidR="00761DB9">
              <w:rPr>
                <w:webHidden/>
              </w:rPr>
            </w:r>
            <w:r w:rsidR="00761DB9">
              <w:rPr>
                <w:webHidden/>
              </w:rPr>
              <w:fldChar w:fldCharType="separate"/>
            </w:r>
            <w:r w:rsidR="00761DB9">
              <w:rPr>
                <w:webHidden/>
              </w:rPr>
              <w:t>36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0" w:history="1">
            <w:r w:rsidR="00761DB9" w:rsidRPr="0006473C">
              <w:rPr>
                <w:rStyle w:val="a8"/>
              </w:rPr>
              <w:t>1.7.2</w:t>
            </w:r>
            <w:r w:rsidR="00761DB9" w:rsidRPr="0006473C">
              <w:rPr>
                <w:rStyle w:val="a8"/>
                <w:rFonts w:hint="eastAsia"/>
              </w:rPr>
              <w:t>周转材料租赁合同</w:t>
            </w:r>
            <w:r w:rsidR="00761DB9">
              <w:rPr>
                <w:webHidden/>
              </w:rPr>
              <w:tab/>
            </w:r>
            <w:r w:rsidR="00761DB9">
              <w:rPr>
                <w:webHidden/>
              </w:rPr>
              <w:fldChar w:fldCharType="begin"/>
            </w:r>
            <w:r w:rsidR="00761DB9">
              <w:rPr>
                <w:webHidden/>
              </w:rPr>
              <w:instrText xml:space="preserve"> PAGEREF _Toc419303200 \h </w:instrText>
            </w:r>
            <w:r w:rsidR="00761DB9">
              <w:rPr>
                <w:webHidden/>
              </w:rPr>
            </w:r>
            <w:r w:rsidR="00761DB9">
              <w:rPr>
                <w:webHidden/>
              </w:rPr>
              <w:fldChar w:fldCharType="separate"/>
            </w:r>
            <w:r w:rsidR="00761DB9">
              <w:rPr>
                <w:webHidden/>
              </w:rPr>
              <w:t>37</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1" w:history="1">
            <w:r w:rsidR="00761DB9" w:rsidRPr="0006473C">
              <w:rPr>
                <w:rStyle w:val="a8"/>
              </w:rPr>
              <w:t>1.7.3</w:t>
            </w:r>
            <w:r w:rsidR="00761DB9" w:rsidRPr="0006473C">
              <w:rPr>
                <w:rStyle w:val="a8"/>
                <w:rFonts w:hint="eastAsia"/>
              </w:rPr>
              <w:t>租赁周转材料进场单</w:t>
            </w:r>
            <w:r w:rsidR="00761DB9">
              <w:rPr>
                <w:webHidden/>
              </w:rPr>
              <w:tab/>
            </w:r>
            <w:r w:rsidR="00761DB9">
              <w:rPr>
                <w:webHidden/>
              </w:rPr>
              <w:fldChar w:fldCharType="begin"/>
            </w:r>
            <w:r w:rsidR="00761DB9">
              <w:rPr>
                <w:webHidden/>
              </w:rPr>
              <w:instrText xml:space="preserve"> PAGEREF _Toc419303201 \h </w:instrText>
            </w:r>
            <w:r w:rsidR="00761DB9">
              <w:rPr>
                <w:webHidden/>
              </w:rPr>
            </w:r>
            <w:r w:rsidR="00761DB9">
              <w:rPr>
                <w:webHidden/>
              </w:rPr>
              <w:fldChar w:fldCharType="separate"/>
            </w:r>
            <w:r w:rsidR="00761DB9">
              <w:rPr>
                <w:webHidden/>
              </w:rPr>
              <w:t>39</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2" w:history="1">
            <w:r w:rsidR="00761DB9" w:rsidRPr="0006473C">
              <w:rPr>
                <w:rStyle w:val="a8"/>
              </w:rPr>
              <w:t>1.7.4</w:t>
            </w:r>
            <w:r w:rsidR="00761DB9" w:rsidRPr="0006473C">
              <w:rPr>
                <w:rStyle w:val="a8"/>
                <w:rFonts w:hint="eastAsia"/>
              </w:rPr>
              <w:t>租赁周转材料内部调拨单</w:t>
            </w:r>
            <w:r w:rsidR="00761DB9">
              <w:rPr>
                <w:webHidden/>
              </w:rPr>
              <w:tab/>
            </w:r>
            <w:r w:rsidR="00761DB9">
              <w:rPr>
                <w:webHidden/>
              </w:rPr>
              <w:fldChar w:fldCharType="begin"/>
            </w:r>
            <w:r w:rsidR="00761DB9">
              <w:rPr>
                <w:webHidden/>
              </w:rPr>
              <w:instrText xml:space="preserve"> PAGEREF _Toc419303202 \h </w:instrText>
            </w:r>
            <w:r w:rsidR="00761DB9">
              <w:rPr>
                <w:webHidden/>
              </w:rPr>
            </w:r>
            <w:r w:rsidR="00761DB9">
              <w:rPr>
                <w:webHidden/>
              </w:rPr>
              <w:fldChar w:fldCharType="separate"/>
            </w:r>
            <w:r w:rsidR="00761DB9">
              <w:rPr>
                <w:webHidden/>
              </w:rPr>
              <w:t>40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3" w:history="1">
            <w:r w:rsidR="00761DB9" w:rsidRPr="0006473C">
              <w:rPr>
                <w:rStyle w:val="a8"/>
              </w:rPr>
              <w:t>1.7.5</w:t>
            </w:r>
            <w:r w:rsidR="00761DB9" w:rsidRPr="0006473C">
              <w:rPr>
                <w:rStyle w:val="a8"/>
                <w:rFonts w:hint="eastAsia"/>
              </w:rPr>
              <w:t>租赁周转材料停租单</w:t>
            </w:r>
            <w:r w:rsidR="00761DB9">
              <w:rPr>
                <w:webHidden/>
              </w:rPr>
              <w:tab/>
            </w:r>
            <w:r w:rsidR="00761DB9">
              <w:rPr>
                <w:webHidden/>
              </w:rPr>
              <w:fldChar w:fldCharType="begin"/>
            </w:r>
            <w:r w:rsidR="00761DB9">
              <w:rPr>
                <w:webHidden/>
              </w:rPr>
              <w:instrText xml:space="preserve"> PAGEREF _Toc419303203 \h </w:instrText>
            </w:r>
            <w:r w:rsidR="00761DB9">
              <w:rPr>
                <w:webHidden/>
              </w:rPr>
            </w:r>
            <w:r w:rsidR="00761DB9">
              <w:rPr>
                <w:webHidden/>
              </w:rPr>
              <w:fldChar w:fldCharType="separate"/>
            </w:r>
            <w:r w:rsidR="00761DB9">
              <w:rPr>
                <w:webHidden/>
              </w:rPr>
              <w:t>41</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4" w:history="1">
            <w:r w:rsidR="00761DB9" w:rsidRPr="0006473C">
              <w:rPr>
                <w:rStyle w:val="a8"/>
              </w:rPr>
              <w:t>1.7.6</w:t>
            </w:r>
            <w:r w:rsidR="00761DB9" w:rsidRPr="0006473C">
              <w:rPr>
                <w:rStyle w:val="a8"/>
                <w:rFonts w:hint="eastAsia"/>
              </w:rPr>
              <w:t>租赁周转材料出场单</w:t>
            </w:r>
            <w:r w:rsidR="00761DB9">
              <w:rPr>
                <w:webHidden/>
              </w:rPr>
              <w:tab/>
            </w:r>
            <w:r w:rsidR="00761DB9">
              <w:rPr>
                <w:webHidden/>
              </w:rPr>
              <w:fldChar w:fldCharType="begin"/>
            </w:r>
            <w:r w:rsidR="00761DB9">
              <w:rPr>
                <w:webHidden/>
              </w:rPr>
              <w:instrText xml:space="preserve"> PAGEREF _Toc419303204 \h </w:instrText>
            </w:r>
            <w:r w:rsidR="00761DB9">
              <w:rPr>
                <w:webHidden/>
              </w:rPr>
            </w:r>
            <w:r w:rsidR="00761DB9">
              <w:rPr>
                <w:webHidden/>
              </w:rPr>
              <w:fldChar w:fldCharType="separate"/>
            </w:r>
            <w:r w:rsidR="00761DB9">
              <w:rPr>
                <w:webHidden/>
              </w:rPr>
              <w:t>42</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5" w:history="1">
            <w:r w:rsidR="00761DB9" w:rsidRPr="0006473C">
              <w:rPr>
                <w:rStyle w:val="a8"/>
              </w:rPr>
              <w:t>1.7.7</w:t>
            </w:r>
            <w:r w:rsidR="00761DB9" w:rsidRPr="0006473C">
              <w:rPr>
                <w:rStyle w:val="a8"/>
                <w:rFonts w:hint="eastAsia"/>
              </w:rPr>
              <w:t>周转材料租赁结算单</w:t>
            </w:r>
            <w:r w:rsidR="00761DB9">
              <w:rPr>
                <w:webHidden/>
              </w:rPr>
              <w:tab/>
            </w:r>
            <w:r w:rsidR="00761DB9">
              <w:rPr>
                <w:webHidden/>
              </w:rPr>
              <w:fldChar w:fldCharType="begin"/>
            </w:r>
            <w:r w:rsidR="00761DB9">
              <w:rPr>
                <w:webHidden/>
              </w:rPr>
              <w:instrText xml:space="preserve"> PAGEREF _Toc419303205 \h </w:instrText>
            </w:r>
            <w:r w:rsidR="00761DB9">
              <w:rPr>
                <w:webHidden/>
              </w:rPr>
            </w:r>
            <w:r w:rsidR="00761DB9">
              <w:rPr>
                <w:webHidden/>
              </w:rPr>
              <w:fldChar w:fldCharType="separate"/>
            </w:r>
            <w:r w:rsidR="00761DB9">
              <w:rPr>
                <w:webHidden/>
              </w:rPr>
              <w:t>43</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206" w:history="1">
            <w:r w:rsidR="00761DB9" w:rsidRPr="0006473C">
              <w:rPr>
                <w:rStyle w:val="a8"/>
              </w:rPr>
              <w:t>1.8</w:t>
            </w:r>
            <w:r w:rsidR="00761DB9" w:rsidRPr="0006473C">
              <w:rPr>
                <w:rStyle w:val="a8"/>
                <w:rFonts w:hint="eastAsia"/>
              </w:rPr>
              <w:t>商品混凝土管理</w:t>
            </w:r>
            <w:r w:rsidR="00761DB9">
              <w:rPr>
                <w:webHidden/>
              </w:rPr>
              <w:tab/>
            </w:r>
            <w:r w:rsidR="00761DB9">
              <w:rPr>
                <w:webHidden/>
              </w:rPr>
              <w:fldChar w:fldCharType="begin"/>
            </w:r>
            <w:r w:rsidR="00761DB9">
              <w:rPr>
                <w:webHidden/>
              </w:rPr>
              <w:instrText xml:space="preserve"> PAGEREF _Toc419303206 \h </w:instrText>
            </w:r>
            <w:r w:rsidR="00761DB9">
              <w:rPr>
                <w:webHidden/>
              </w:rPr>
            </w:r>
            <w:r w:rsidR="00761DB9">
              <w:rPr>
                <w:webHidden/>
              </w:rPr>
              <w:fldChar w:fldCharType="separate"/>
            </w:r>
            <w:r w:rsidR="00761DB9">
              <w:rPr>
                <w:webHidden/>
              </w:rPr>
              <w:t>44</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7" w:history="1">
            <w:r w:rsidR="00761DB9" w:rsidRPr="0006473C">
              <w:rPr>
                <w:rStyle w:val="a8"/>
              </w:rPr>
              <w:t>1.8.1</w:t>
            </w:r>
            <w:r w:rsidR="00761DB9" w:rsidRPr="0006473C">
              <w:rPr>
                <w:rStyle w:val="a8"/>
                <w:rFonts w:hint="eastAsia"/>
              </w:rPr>
              <w:t>商品混凝土供应合同</w:t>
            </w:r>
            <w:r w:rsidR="00761DB9">
              <w:rPr>
                <w:webHidden/>
              </w:rPr>
              <w:tab/>
            </w:r>
            <w:r w:rsidR="00761DB9">
              <w:rPr>
                <w:webHidden/>
              </w:rPr>
              <w:fldChar w:fldCharType="begin"/>
            </w:r>
            <w:r w:rsidR="00761DB9">
              <w:rPr>
                <w:webHidden/>
              </w:rPr>
              <w:instrText xml:space="preserve"> PAGEREF _Toc419303207 \h </w:instrText>
            </w:r>
            <w:r w:rsidR="00761DB9">
              <w:rPr>
                <w:webHidden/>
              </w:rPr>
            </w:r>
            <w:r w:rsidR="00761DB9">
              <w:rPr>
                <w:webHidden/>
              </w:rPr>
              <w:fldChar w:fldCharType="separate"/>
            </w:r>
            <w:r w:rsidR="00761DB9">
              <w:rPr>
                <w:webHidden/>
              </w:rPr>
              <w:t>44</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8" w:history="1">
            <w:r w:rsidR="00761DB9" w:rsidRPr="0006473C">
              <w:rPr>
                <w:rStyle w:val="a8"/>
              </w:rPr>
              <w:t>1.8.2</w:t>
            </w:r>
            <w:r w:rsidR="00761DB9" w:rsidRPr="0006473C">
              <w:rPr>
                <w:rStyle w:val="a8"/>
                <w:rFonts w:hint="eastAsia"/>
              </w:rPr>
              <w:t>商品混凝土小票</w:t>
            </w:r>
            <w:r w:rsidR="00761DB9">
              <w:rPr>
                <w:webHidden/>
              </w:rPr>
              <w:tab/>
            </w:r>
            <w:r w:rsidR="00761DB9">
              <w:rPr>
                <w:webHidden/>
              </w:rPr>
              <w:fldChar w:fldCharType="begin"/>
            </w:r>
            <w:r w:rsidR="00761DB9">
              <w:rPr>
                <w:webHidden/>
              </w:rPr>
              <w:instrText xml:space="preserve"> PAGEREF _Toc419303208 \h </w:instrText>
            </w:r>
            <w:r w:rsidR="00761DB9">
              <w:rPr>
                <w:webHidden/>
              </w:rPr>
            </w:r>
            <w:r w:rsidR="00761DB9">
              <w:rPr>
                <w:webHidden/>
              </w:rPr>
              <w:fldChar w:fldCharType="separate"/>
            </w:r>
            <w:r w:rsidR="00761DB9">
              <w:rPr>
                <w:webHidden/>
              </w:rPr>
              <w:t>45</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09" w:history="1">
            <w:r w:rsidR="00761DB9" w:rsidRPr="0006473C">
              <w:rPr>
                <w:rStyle w:val="a8"/>
              </w:rPr>
              <w:t>1.8.3</w:t>
            </w:r>
            <w:r w:rsidR="00761DB9" w:rsidRPr="0006473C">
              <w:rPr>
                <w:rStyle w:val="a8"/>
                <w:rFonts w:hint="eastAsia"/>
              </w:rPr>
              <w:t>商品混凝土对账单</w:t>
            </w:r>
            <w:r w:rsidR="00761DB9">
              <w:rPr>
                <w:webHidden/>
              </w:rPr>
              <w:tab/>
            </w:r>
            <w:r w:rsidR="00761DB9">
              <w:rPr>
                <w:webHidden/>
              </w:rPr>
              <w:fldChar w:fldCharType="begin"/>
            </w:r>
            <w:r w:rsidR="00761DB9">
              <w:rPr>
                <w:webHidden/>
              </w:rPr>
              <w:instrText xml:space="preserve"> PAGEREF _Toc419303209 \h </w:instrText>
            </w:r>
            <w:r w:rsidR="00761DB9">
              <w:rPr>
                <w:webHidden/>
              </w:rPr>
            </w:r>
            <w:r w:rsidR="00761DB9">
              <w:rPr>
                <w:webHidden/>
              </w:rPr>
              <w:fldChar w:fldCharType="separate"/>
            </w:r>
            <w:r w:rsidR="00761DB9">
              <w:rPr>
                <w:webHidden/>
              </w:rPr>
              <w:t>46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0" w:history="1">
            <w:r w:rsidR="00761DB9" w:rsidRPr="0006473C">
              <w:rPr>
                <w:rStyle w:val="a8"/>
              </w:rPr>
              <w:t>1.8.4</w:t>
            </w:r>
            <w:r w:rsidR="00761DB9" w:rsidRPr="0006473C">
              <w:rPr>
                <w:rStyle w:val="a8"/>
                <w:rFonts w:hint="eastAsia"/>
              </w:rPr>
              <w:t>商品混凝土结算单</w:t>
            </w:r>
            <w:r w:rsidR="00761DB9">
              <w:rPr>
                <w:webHidden/>
              </w:rPr>
              <w:tab/>
            </w:r>
            <w:r w:rsidR="00761DB9">
              <w:rPr>
                <w:webHidden/>
              </w:rPr>
              <w:fldChar w:fldCharType="begin"/>
            </w:r>
            <w:r w:rsidR="00761DB9">
              <w:rPr>
                <w:webHidden/>
              </w:rPr>
              <w:instrText xml:space="preserve"> PAGEREF _Toc419303210 \h </w:instrText>
            </w:r>
            <w:r w:rsidR="00761DB9">
              <w:rPr>
                <w:webHidden/>
              </w:rPr>
            </w:r>
            <w:r w:rsidR="00761DB9">
              <w:rPr>
                <w:webHidden/>
              </w:rPr>
              <w:fldChar w:fldCharType="separate"/>
            </w:r>
            <w:r w:rsidR="00761DB9">
              <w:rPr>
                <w:webHidden/>
              </w:rPr>
              <w:t>47</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1" w:history="1">
            <w:r w:rsidR="00761DB9" w:rsidRPr="0006473C">
              <w:rPr>
                <w:rStyle w:val="a8"/>
              </w:rPr>
              <w:t>1.8.5</w:t>
            </w:r>
            <w:r w:rsidR="00761DB9" w:rsidRPr="0006473C">
              <w:rPr>
                <w:rStyle w:val="a8"/>
                <w:rFonts w:hint="eastAsia"/>
              </w:rPr>
              <w:t>商品混凝土调拨结算单</w:t>
            </w:r>
            <w:r w:rsidR="00761DB9">
              <w:rPr>
                <w:webHidden/>
              </w:rPr>
              <w:tab/>
            </w:r>
            <w:r w:rsidR="00761DB9">
              <w:rPr>
                <w:webHidden/>
              </w:rPr>
              <w:fldChar w:fldCharType="begin"/>
            </w:r>
            <w:r w:rsidR="00761DB9">
              <w:rPr>
                <w:webHidden/>
              </w:rPr>
              <w:instrText xml:space="preserve"> PAGEREF _Toc419303211 \h </w:instrText>
            </w:r>
            <w:r w:rsidR="00761DB9">
              <w:rPr>
                <w:webHidden/>
              </w:rPr>
            </w:r>
            <w:r w:rsidR="00761DB9">
              <w:rPr>
                <w:webHidden/>
              </w:rPr>
              <w:fldChar w:fldCharType="separate"/>
            </w:r>
            <w:r w:rsidR="00761DB9">
              <w:rPr>
                <w:webHidden/>
              </w:rPr>
              <w:t>48</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2" w:history="1">
            <w:r w:rsidR="00761DB9" w:rsidRPr="0006473C">
              <w:rPr>
                <w:rStyle w:val="a8"/>
              </w:rPr>
              <w:t>1.8.6</w:t>
            </w:r>
            <w:r w:rsidR="00761DB9" w:rsidRPr="0006473C">
              <w:rPr>
                <w:rStyle w:val="a8"/>
                <w:rFonts w:hint="eastAsia"/>
              </w:rPr>
              <w:t>物资成本账</w:t>
            </w:r>
            <w:r w:rsidR="00761DB9">
              <w:rPr>
                <w:webHidden/>
              </w:rPr>
              <w:tab/>
            </w:r>
            <w:r w:rsidR="00761DB9">
              <w:rPr>
                <w:webHidden/>
              </w:rPr>
              <w:fldChar w:fldCharType="begin"/>
            </w:r>
            <w:r w:rsidR="00761DB9">
              <w:rPr>
                <w:webHidden/>
              </w:rPr>
              <w:instrText xml:space="preserve"> PAGEREF _Toc419303212 \h </w:instrText>
            </w:r>
            <w:r w:rsidR="00761DB9">
              <w:rPr>
                <w:webHidden/>
              </w:rPr>
            </w:r>
            <w:r w:rsidR="00761DB9">
              <w:rPr>
                <w:webHidden/>
              </w:rPr>
              <w:fldChar w:fldCharType="separate"/>
            </w:r>
            <w:r w:rsidR="00761DB9">
              <w:rPr>
                <w:webHidden/>
              </w:rPr>
              <w:t>49</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213" w:history="1">
            <w:r w:rsidR="00761DB9" w:rsidRPr="0006473C">
              <w:rPr>
                <w:rStyle w:val="a8"/>
              </w:rPr>
              <w:t>1.9</w:t>
            </w:r>
            <w:r w:rsidR="00761DB9" w:rsidRPr="0006473C">
              <w:rPr>
                <w:rStyle w:val="a8"/>
                <w:rFonts w:hint="eastAsia"/>
              </w:rPr>
              <w:t>物资处置管理</w:t>
            </w:r>
            <w:r w:rsidR="00761DB9">
              <w:rPr>
                <w:webHidden/>
              </w:rPr>
              <w:tab/>
            </w:r>
            <w:r w:rsidR="00761DB9">
              <w:rPr>
                <w:webHidden/>
              </w:rPr>
              <w:fldChar w:fldCharType="begin"/>
            </w:r>
            <w:r w:rsidR="00761DB9">
              <w:rPr>
                <w:webHidden/>
              </w:rPr>
              <w:instrText xml:space="preserve"> PAGEREF _Toc419303213 \h </w:instrText>
            </w:r>
            <w:r w:rsidR="00761DB9">
              <w:rPr>
                <w:webHidden/>
              </w:rPr>
            </w:r>
            <w:r w:rsidR="00761DB9">
              <w:rPr>
                <w:webHidden/>
              </w:rPr>
              <w:fldChar w:fldCharType="separate"/>
            </w:r>
            <w:r w:rsidR="00761DB9">
              <w:rPr>
                <w:webHidden/>
              </w:rPr>
              <w:t>50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4" w:history="1">
            <w:r w:rsidR="00761DB9" w:rsidRPr="0006473C">
              <w:rPr>
                <w:rStyle w:val="a8"/>
              </w:rPr>
              <w:t>1.9.1</w:t>
            </w:r>
            <w:r w:rsidR="00761DB9" w:rsidRPr="0006473C">
              <w:rPr>
                <w:rStyle w:val="a8"/>
                <w:rFonts w:hint="eastAsia"/>
              </w:rPr>
              <w:t>物资处置申请</w:t>
            </w:r>
            <w:r w:rsidR="00761DB9">
              <w:rPr>
                <w:webHidden/>
              </w:rPr>
              <w:tab/>
            </w:r>
            <w:r w:rsidR="00761DB9">
              <w:rPr>
                <w:webHidden/>
              </w:rPr>
              <w:fldChar w:fldCharType="begin"/>
            </w:r>
            <w:r w:rsidR="00761DB9">
              <w:rPr>
                <w:webHidden/>
              </w:rPr>
              <w:instrText xml:space="preserve"> PAGEREF _Toc419303214 \h </w:instrText>
            </w:r>
            <w:r w:rsidR="00761DB9">
              <w:rPr>
                <w:webHidden/>
              </w:rPr>
            </w:r>
            <w:r w:rsidR="00761DB9">
              <w:rPr>
                <w:webHidden/>
              </w:rPr>
              <w:fldChar w:fldCharType="separate"/>
            </w:r>
            <w:r w:rsidR="00761DB9">
              <w:rPr>
                <w:webHidden/>
              </w:rPr>
              <w:t>50</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5" w:history="1">
            <w:r w:rsidR="00761DB9" w:rsidRPr="0006473C">
              <w:rPr>
                <w:rStyle w:val="a8"/>
              </w:rPr>
              <w:t>1.9.2</w:t>
            </w:r>
            <w:r w:rsidR="00761DB9" w:rsidRPr="0006473C">
              <w:rPr>
                <w:rStyle w:val="a8"/>
                <w:rFonts w:hint="eastAsia"/>
              </w:rPr>
              <w:t>物资处置记录</w:t>
            </w:r>
            <w:r w:rsidR="00761DB9">
              <w:rPr>
                <w:webHidden/>
              </w:rPr>
              <w:tab/>
            </w:r>
            <w:r w:rsidR="00761DB9">
              <w:rPr>
                <w:webHidden/>
              </w:rPr>
              <w:fldChar w:fldCharType="begin"/>
            </w:r>
            <w:r w:rsidR="00761DB9">
              <w:rPr>
                <w:webHidden/>
              </w:rPr>
              <w:instrText xml:space="preserve"> PAGEREF _Toc419303215 \h </w:instrText>
            </w:r>
            <w:r w:rsidR="00761DB9">
              <w:rPr>
                <w:webHidden/>
              </w:rPr>
            </w:r>
            <w:r w:rsidR="00761DB9">
              <w:rPr>
                <w:webHidden/>
              </w:rPr>
              <w:fldChar w:fldCharType="separate"/>
            </w:r>
            <w:r w:rsidR="00761DB9">
              <w:rPr>
                <w:webHidden/>
              </w:rPr>
              <w:t>51</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216" w:history="1">
            <w:r w:rsidR="00761DB9" w:rsidRPr="0006473C">
              <w:rPr>
                <w:rStyle w:val="a8"/>
              </w:rPr>
              <w:t>1.10</w:t>
            </w:r>
            <w:r w:rsidR="00761DB9" w:rsidRPr="0006473C">
              <w:rPr>
                <w:rStyle w:val="a8"/>
                <w:rFonts w:hint="eastAsia"/>
              </w:rPr>
              <w:t>物资台账</w:t>
            </w:r>
            <w:r w:rsidR="00761DB9">
              <w:rPr>
                <w:webHidden/>
              </w:rPr>
              <w:tab/>
            </w:r>
            <w:r w:rsidR="00761DB9">
              <w:rPr>
                <w:webHidden/>
              </w:rPr>
              <w:fldChar w:fldCharType="begin"/>
            </w:r>
            <w:r w:rsidR="00761DB9">
              <w:rPr>
                <w:webHidden/>
              </w:rPr>
              <w:instrText xml:space="preserve"> PAGEREF _Toc419303216 \h </w:instrText>
            </w:r>
            <w:r w:rsidR="00761DB9">
              <w:rPr>
                <w:webHidden/>
              </w:rPr>
            </w:r>
            <w:r w:rsidR="00761DB9">
              <w:rPr>
                <w:webHidden/>
              </w:rPr>
              <w:fldChar w:fldCharType="separate"/>
            </w:r>
            <w:r w:rsidR="00761DB9">
              <w:rPr>
                <w:webHidden/>
              </w:rPr>
              <w:t>52</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7" w:history="1">
            <w:r w:rsidR="00761DB9" w:rsidRPr="0006473C">
              <w:rPr>
                <w:rStyle w:val="a8"/>
              </w:rPr>
              <w:t>1.10.1</w:t>
            </w:r>
            <w:r w:rsidR="00761DB9" w:rsidRPr="0006473C">
              <w:rPr>
                <w:rStyle w:val="a8"/>
                <w:rFonts w:hint="eastAsia"/>
              </w:rPr>
              <w:t>材料三级帐</w:t>
            </w:r>
            <w:r w:rsidR="00761DB9">
              <w:rPr>
                <w:webHidden/>
              </w:rPr>
              <w:tab/>
            </w:r>
            <w:r w:rsidR="00761DB9">
              <w:rPr>
                <w:webHidden/>
              </w:rPr>
              <w:fldChar w:fldCharType="begin"/>
            </w:r>
            <w:r w:rsidR="00761DB9">
              <w:rPr>
                <w:webHidden/>
              </w:rPr>
              <w:instrText xml:space="preserve"> PAGEREF _Toc419303217 \h </w:instrText>
            </w:r>
            <w:r w:rsidR="00761DB9">
              <w:rPr>
                <w:webHidden/>
              </w:rPr>
            </w:r>
            <w:r w:rsidR="00761DB9">
              <w:rPr>
                <w:webHidden/>
              </w:rPr>
              <w:fldChar w:fldCharType="separate"/>
            </w:r>
            <w:r w:rsidR="00761DB9">
              <w:rPr>
                <w:webHidden/>
              </w:rPr>
              <w:t>52</w:t>
            </w:r>
            <w:r w:rsidR="00761DB9">
              <w:rPr>
                <w:webHidden/>
              </w:rPr>
              <w:fldChar w:fldCharType="end"/>
            </w:r>
          </w:hyperlink>
        </w:p>
        <w:p w:rsidR="00761DB9" w:rsidRDefault="00EA084B">
          <w:pPr>
            <w:pStyle w:val="20"/>
            <w:rPr>
              <w:rFonts w:asciiTheme="minorHAnsi" w:eastAsiaTheme="minorEastAsia" w:hAnsiTheme="minorHAnsi" w:cstheme="minorBidi"/>
              <w:sz w:val="21"/>
            </w:rPr>
          </w:pPr>
          <w:hyperlink w:anchor="_Toc419303218" w:history="1">
            <w:r w:rsidR="00761DB9" w:rsidRPr="0006473C">
              <w:rPr>
                <w:rStyle w:val="a8"/>
              </w:rPr>
              <w:t>1.11</w:t>
            </w:r>
            <w:r w:rsidR="00761DB9" w:rsidRPr="0006473C">
              <w:rPr>
                <w:rStyle w:val="a8"/>
                <w:rFonts w:hint="eastAsia"/>
              </w:rPr>
              <w:t>物资统计分析</w:t>
            </w:r>
            <w:r w:rsidR="00761DB9">
              <w:rPr>
                <w:webHidden/>
              </w:rPr>
              <w:tab/>
            </w:r>
            <w:r w:rsidR="00761DB9">
              <w:rPr>
                <w:webHidden/>
              </w:rPr>
              <w:fldChar w:fldCharType="begin"/>
            </w:r>
            <w:r w:rsidR="00761DB9">
              <w:rPr>
                <w:webHidden/>
              </w:rPr>
              <w:instrText xml:space="preserve"> PAGEREF _Toc419303218 \h </w:instrText>
            </w:r>
            <w:r w:rsidR="00761DB9">
              <w:rPr>
                <w:webHidden/>
              </w:rPr>
            </w:r>
            <w:r w:rsidR="00761DB9">
              <w:rPr>
                <w:webHidden/>
              </w:rPr>
              <w:fldChar w:fldCharType="separate"/>
            </w:r>
            <w:r w:rsidR="00761DB9">
              <w:rPr>
                <w:webHidden/>
              </w:rPr>
              <w:t>53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19" w:history="1">
            <w:r w:rsidR="00761DB9" w:rsidRPr="0006473C">
              <w:rPr>
                <w:rStyle w:val="a8"/>
              </w:rPr>
              <w:t>1.11.1</w:t>
            </w:r>
            <w:r w:rsidR="00761DB9" w:rsidRPr="0006473C">
              <w:rPr>
                <w:rStyle w:val="a8"/>
                <w:rFonts w:hint="eastAsia"/>
              </w:rPr>
              <w:t>材料收发存明细查询</w:t>
            </w:r>
            <w:r w:rsidR="00761DB9">
              <w:rPr>
                <w:webHidden/>
              </w:rPr>
              <w:tab/>
            </w:r>
            <w:r w:rsidR="00761DB9">
              <w:rPr>
                <w:webHidden/>
              </w:rPr>
              <w:fldChar w:fldCharType="begin"/>
            </w:r>
            <w:r w:rsidR="00761DB9">
              <w:rPr>
                <w:webHidden/>
              </w:rPr>
              <w:instrText xml:space="preserve"> PAGEREF _Toc419303219 \h </w:instrText>
            </w:r>
            <w:r w:rsidR="00761DB9">
              <w:rPr>
                <w:webHidden/>
              </w:rPr>
            </w:r>
            <w:r w:rsidR="00761DB9">
              <w:rPr>
                <w:webHidden/>
              </w:rPr>
              <w:fldChar w:fldCharType="separate"/>
            </w:r>
            <w:r w:rsidR="00761DB9">
              <w:rPr>
                <w:webHidden/>
              </w:rPr>
              <w:t>53</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0" w:history="1">
            <w:r w:rsidR="00761DB9" w:rsidRPr="0006473C">
              <w:rPr>
                <w:rStyle w:val="a8"/>
              </w:rPr>
              <w:t>1.11.2</w:t>
            </w:r>
            <w:r w:rsidR="00761DB9" w:rsidRPr="0006473C">
              <w:rPr>
                <w:rStyle w:val="a8"/>
                <w:rFonts w:hint="eastAsia"/>
              </w:rPr>
              <w:t>材料收发综合查询</w:t>
            </w:r>
            <w:r w:rsidR="00761DB9">
              <w:rPr>
                <w:webHidden/>
              </w:rPr>
              <w:tab/>
            </w:r>
            <w:r w:rsidR="00761DB9">
              <w:rPr>
                <w:webHidden/>
              </w:rPr>
              <w:fldChar w:fldCharType="begin"/>
            </w:r>
            <w:r w:rsidR="00761DB9">
              <w:rPr>
                <w:webHidden/>
              </w:rPr>
              <w:instrText xml:space="preserve"> PAGEREF _Toc419303220 \h </w:instrText>
            </w:r>
            <w:r w:rsidR="00761DB9">
              <w:rPr>
                <w:webHidden/>
              </w:rPr>
            </w:r>
            <w:r w:rsidR="00761DB9">
              <w:rPr>
                <w:webHidden/>
              </w:rPr>
              <w:fldChar w:fldCharType="separate"/>
            </w:r>
            <w:r w:rsidR="00761DB9">
              <w:rPr>
                <w:webHidden/>
              </w:rPr>
              <w:t>54</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1" w:history="1">
            <w:r w:rsidR="00761DB9" w:rsidRPr="0006473C">
              <w:rPr>
                <w:rStyle w:val="a8"/>
              </w:rPr>
              <w:t>1.11.3</w:t>
            </w:r>
            <w:r w:rsidR="00761DB9" w:rsidRPr="0006473C">
              <w:rPr>
                <w:rStyle w:val="a8"/>
                <w:rFonts w:hint="eastAsia"/>
              </w:rPr>
              <w:t>材料需用计划跟踪</w:t>
            </w:r>
            <w:r w:rsidR="00761DB9">
              <w:rPr>
                <w:webHidden/>
              </w:rPr>
              <w:tab/>
            </w:r>
            <w:r w:rsidR="00761DB9">
              <w:rPr>
                <w:webHidden/>
              </w:rPr>
              <w:fldChar w:fldCharType="begin"/>
            </w:r>
            <w:r w:rsidR="00761DB9">
              <w:rPr>
                <w:webHidden/>
              </w:rPr>
              <w:instrText xml:space="preserve"> PAGEREF _Toc419303221 \h </w:instrText>
            </w:r>
            <w:r w:rsidR="00761DB9">
              <w:rPr>
                <w:webHidden/>
              </w:rPr>
            </w:r>
            <w:r w:rsidR="00761DB9">
              <w:rPr>
                <w:webHidden/>
              </w:rPr>
              <w:fldChar w:fldCharType="separate"/>
            </w:r>
            <w:r w:rsidR="00761DB9">
              <w:rPr>
                <w:webHidden/>
              </w:rPr>
              <w:t>55</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2" w:history="1">
            <w:r w:rsidR="00761DB9" w:rsidRPr="0006473C">
              <w:rPr>
                <w:rStyle w:val="a8"/>
              </w:rPr>
              <w:t>1.11.4</w:t>
            </w:r>
            <w:r w:rsidR="00761DB9" w:rsidRPr="0006473C">
              <w:rPr>
                <w:rStyle w:val="a8"/>
                <w:rFonts w:hint="eastAsia"/>
              </w:rPr>
              <w:t>材料采购计划跟踪</w:t>
            </w:r>
            <w:r w:rsidR="00761DB9">
              <w:rPr>
                <w:webHidden/>
              </w:rPr>
              <w:tab/>
            </w:r>
            <w:r w:rsidR="00761DB9">
              <w:rPr>
                <w:webHidden/>
              </w:rPr>
              <w:fldChar w:fldCharType="begin"/>
            </w:r>
            <w:r w:rsidR="00761DB9">
              <w:rPr>
                <w:webHidden/>
              </w:rPr>
              <w:instrText xml:space="preserve"> PAGEREF _Toc419303222 \h </w:instrText>
            </w:r>
            <w:r w:rsidR="00761DB9">
              <w:rPr>
                <w:webHidden/>
              </w:rPr>
            </w:r>
            <w:r w:rsidR="00761DB9">
              <w:rPr>
                <w:webHidden/>
              </w:rPr>
              <w:fldChar w:fldCharType="separate"/>
            </w:r>
            <w:r w:rsidR="00761DB9">
              <w:rPr>
                <w:webHidden/>
              </w:rPr>
              <w:t>55</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3" w:history="1">
            <w:r w:rsidR="00761DB9" w:rsidRPr="0006473C">
              <w:rPr>
                <w:rStyle w:val="a8"/>
              </w:rPr>
              <w:t>1.11.5</w:t>
            </w:r>
            <w:r w:rsidR="00761DB9" w:rsidRPr="0006473C">
              <w:rPr>
                <w:rStyle w:val="a8"/>
                <w:rFonts w:hint="eastAsia"/>
              </w:rPr>
              <w:t>材料盘点汇总查询</w:t>
            </w:r>
            <w:r w:rsidR="00761DB9">
              <w:rPr>
                <w:webHidden/>
              </w:rPr>
              <w:tab/>
            </w:r>
            <w:r w:rsidR="00761DB9">
              <w:rPr>
                <w:webHidden/>
              </w:rPr>
              <w:fldChar w:fldCharType="begin"/>
            </w:r>
            <w:r w:rsidR="00761DB9">
              <w:rPr>
                <w:webHidden/>
              </w:rPr>
              <w:instrText xml:space="preserve"> PAGEREF _Toc419303223 \h </w:instrText>
            </w:r>
            <w:r w:rsidR="00761DB9">
              <w:rPr>
                <w:webHidden/>
              </w:rPr>
            </w:r>
            <w:r w:rsidR="00761DB9">
              <w:rPr>
                <w:webHidden/>
              </w:rPr>
              <w:fldChar w:fldCharType="separate"/>
            </w:r>
            <w:r w:rsidR="00761DB9">
              <w:rPr>
                <w:webHidden/>
              </w:rPr>
              <w:t>56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4" w:history="1">
            <w:r w:rsidR="00761DB9" w:rsidRPr="0006473C">
              <w:rPr>
                <w:rStyle w:val="a8"/>
              </w:rPr>
              <w:t>1.11.6</w:t>
            </w:r>
            <w:r w:rsidR="00761DB9" w:rsidRPr="0006473C">
              <w:rPr>
                <w:rStyle w:val="a8"/>
                <w:rFonts w:hint="eastAsia"/>
              </w:rPr>
              <w:t>租赁周转材料综合查询</w:t>
            </w:r>
            <w:r w:rsidR="00761DB9">
              <w:rPr>
                <w:webHidden/>
              </w:rPr>
              <w:tab/>
            </w:r>
            <w:r w:rsidR="00761DB9">
              <w:rPr>
                <w:webHidden/>
              </w:rPr>
              <w:fldChar w:fldCharType="begin"/>
            </w:r>
            <w:r w:rsidR="00761DB9">
              <w:rPr>
                <w:webHidden/>
              </w:rPr>
              <w:instrText xml:space="preserve"> PAGEREF _Toc419303224 \h </w:instrText>
            </w:r>
            <w:r w:rsidR="00761DB9">
              <w:rPr>
                <w:webHidden/>
              </w:rPr>
            </w:r>
            <w:r w:rsidR="00761DB9">
              <w:rPr>
                <w:webHidden/>
              </w:rPr>
              <w:fldChar w:fldCharType="separate"/>
            </w:r>
            <w:r w:rsidR="00761DB9">
              <w:rPr>
                <w:webHidden/>
              </w:rPr>
              <w:t>56</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5" w:history="1">
            <w:r w:rsidR="00761DB9" w:rsidRPr="0006473C">
              <w:rPr>
                <w:rStyle w:val="a8"/>
              </w:rPr>
              <w:t>1.11.7</w:t>
            </w:r>
            <w:r w:rsidR="00761DB9" w:rsidRPr="0006473C">
              <w:rPr>
                <w:rStyle w:val="a8"/>
                <w:rFonts w:hint="eastAsia"/>
              </w:rPr>
              <w:t>材料合同台账</w:t>
            </w:r>
            <w:r w:rsidR="00761DB9">
              <w:rPr>
                <w:webHidden/>
              </w:rPr>
              <w:tab/>
            </w:r>
            <w:r w:rsidR="00761DB9">
              <w:rPr>
                <w:webHidden/>
              </w:rPr>
              <w:fldChar w:fldCharType="begin"/>
            </w:r>
            <w:r w:rsidR="00761DB9">
              <w:rPr>
                <w:webHidden/>
              </w:rPr>
              <w:instrText xml:space="preserve"> PAGEREF _Toc419303225 \h </w:instrText>
            </w:r>
            <w:r w:rsidR="00761DB9">
              <w:rPr>
                <w:webHidden/>
              </w:rPr>
            </w:r>
            <w:r w:rsidR="00761DB9">
              <w:rPr>
                <w:webHidden/>
              </w:rPr>
              <w:fldChar w:fldCharType="separate"/>
            </w:r>
            <w:r w:rsidR="00761DB9">
              <w:rPr>
                <w:webHidden/>
              </w:rPr>
              <w:t>57</w:t>
            </w:r>
            <w:r w:rsidR="00761DB9">
              <w:rPr>
                <w:webHidden/>
              </w:rPr>
              <w:fldChar w:fldCharType="end"/>
            </w:r>
          </w:hyperlink>
        </w:p>
        <w:p w:rsidR="00761DB9" w:rsidRDefault="00EA084B">
          <w:pPr>
            <w:pStyle w:val="30"/>
            <w:rPr>
              <w:rFonts w:asciiTheme="minorHAnsi" w:eastAsiaTheme="minorEastAsia" w:hAnsiTheme="minorHAnsi" w:cstheme="minorBidi"/>
              <w:sz w:val="21"/>
            </w:rPr>
          </w:pPr>
          <w:hyperlink w:anchor="_Toc419303226" w:history="1">
            <w:r w:rsidR="00761DB9" w:rsidRPr="0006473C">
              <w:rPr>
                <w:rStyle w:val="a8"/>
              </w:rPr>
              <w:t>1.11.8</w:t>
            </w:r>
            <w:r w:rsidR="00761DB9" w:rsidRPr="0006473C">
              <w:rPr>
                <w:rStyle w:val="a8"/>
                <w:rFonts w:hint="eastAsia"/>
              </w:rPr>
              <w:t>材料结算支付情况查询</w:t>
            </w:r>
            <w:r w:rsidR="00761DB9">
              <w:rPr>
                <w:webHidden/>
              </w:rPr>
              <w:tab/>
            </w:r>
            <w:r w:rsidR="00761DB9">
              <w:rPr>
                <w:webHidden/>
              </w:rPr>
              <w:fldChar w:fldCharType="begin"/>
            </w:r>
            <w:r w:rsidR="00761DB9">
              <w:rPr>
                <w:webHidden/>
              </w:rPr>
              <w:instrText xml:space="preserve"> PAGEREF _Toc419303226 \h </w:instrText>
            </w:r>
            <w:r w:rsidR="00761DB9">
              <w:rPr>
                <w:webHidden/>
              </w:rPr>
            </w:r>
            <w:r w:rsidR="00761DB9">
              <w:rPr>
                <w:webHidden/>
              </w:rPr>
              <w:fldChar w:fldCharType="separate"/>
            </w:r>
            <w:r w:rsidR="00761DB9">
              <w:rPr>
                <w:webHidden/>
              </w:rPr>
              <w:t>57</w:t>
            </w:r>
            <w:r w:rsidR="00761DB9">
              <w:rPr>
                <w:webHidden/>
              </w:rPr>
              <w:fldChar w:fldCharType="end"/>
            </w:r>
          </w:hyperlink>
        </w:p>
        <w:p w:rsidR="00D51718" w:rsidRDefault="00D51718">
          <w:r>
            <w:rPr>
              <w:b/>
              <w:bCs/>
              <w:lang w:val="zh-CN"/>
            </w:rPr>
            <w:fldChar w:fldCharType="end"/>
          </w:r>
        </w:p>
      </w:sdtContent>
    </w:sdt>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D51718" w:rsidRDefault="00D51718" w:rsidP="00D51718">
      <w:pPr>
        <w:widowControl/>
        <w:spacing w:line="360" w:lineRule="auto"/>
        <w:jc w:val="center"/>
        <w:rPr>
          <w:rFonts w:ascii="微软雅黑" w:eastAsia="微软雅黑" w:hAnsi="微软雅黑"/>
          <w:b/>
          <w:color w:val="000000"/>
          <w:sz w:val="24"/>
        </w:rPr>
      </w:pPr>
    </w:p>
    <w:p w:rsidR="00133BC7" w:rsidRPr="00D51718" w:rsidRDefault="00D51718" w:rsidP="000F4AFE">
      <w:pPr>
        <w:pStyle w:val="1"/>
        <w:rPr>
          <w:rFonts w:ascii="微软雅黑" w:hAnsi="微软雅黑"/>
          <w:sz w:val="40"/>
          <w:szCs w:val="40"/>
        </w:rPr>
      </w:pPr>
      <w:bookmarkStart w:id="1" w:name="_Toc419303156"/>
      <w:r w:rsidRPr="00D51718">
        <w:rPr>
          <w:rFonts w:ascii="微软雅黑" w:hAnsi="微软雅黑" w:hint="eastAsia"/>
          <w:sz w:val="40"/>
          <w:szCs w:val="40"/>
        </w:rPr>
        <w:t>1</w:t>
      </w:r>
      <w:r w:rsidR="000F4AFE" w:rsidRPr="00D51718">
        <w:rPr>
          <w:rFonts w:ascii="微软雅黑" w:hAnsi="微软雅黑" w:hint="eastAsia"/>
          <w:sz w:val="40"/>
          <w:szCs w:val="40"/>
        </w:rPr>
        <w:t>、</w:t>
      </w:r>
      <w:r w:rsidR="00AB4C4C" w:rsidRPr="00D51718">
        <w:rPr>
          <w:rFonts w:ascii="微软雅黑" w:hAnsi="微软雅黑" w:hint="eastAsia"/>
          <w:sz w:val="40"/>
          <w:szCs w:val="40"/>
        </w:rPr>
        <w:t>物资</w:t>
      </w:r>
      <w:r w:rsidR="00133BC7" w:rsidRPr="00D51718">
        <w:rPr>
          <w:rFonts w:ascii="微软雅黑" w:hAnsi="微软雅黑" w:hint="eastAsia"/>
          <w:sz w:val="40"/>
          <w:szCs w:val="40"/>
        </w:rPr>
        <w:t>管理</w:t>
      </w:r>
      <w:bookmarkEnd w:id="1"/>
    </w:p>
    <w:p w:rsidR="00AB4C4C" w:rsidRPr="00B44814" w:rsidRDefault="00B44814" w:rsidP="006E6624">
      <w:pPr>
        <w:pStyle w:val="2"/>
        <w:rPr>
          <w:rFonts w:ascii="微软雅黑" w:hAnsi="微软雅黑"/>
          <w:sz w:val="36"/>
        </w:rPr>
      </w:pPr>
      <w:bookmarkStart w:id="2" w:name="_Toc419303157"/>
      <w:r w:rsidRPr="00B44814">
        <w:rPr>
          <w:rFonts w:ascii="微软雅黑" w:hAnsi="微软雅黑" w:hint="eastAsia"/>
          <w:sz w:val="36"/>
        </w:rPr>
        <w:t>1</w:t>
      </w:r>
      <w:r w:rsidR="00DD015F" w:rsidRPr="00B44814">
        <w:rPr>
          <w:rFonts w:ascii="微软雅黑" w:hAnsi="微软雅黑" w:hint="eastAsia"/>
          <w:sz w:val="36"/>
        </w:rPr>
        <w:t>.</w:t>
      </w:r>
      <w:r w:rsidR="00CC5D52">
        <w:rPr>
          <w:rFonts w:ascii="微软雅黑" w:hAnsi="微软雅黑"/>
          <w:sz w:val="36"/>
        </w:rPr>
        <w:t>1</w:t>
      </w:r>
      <w:r w:rsidR="00AB4C4C" w:rsidRPr="00B44814">
        <w:rPr>
          <w:rFonts w:ascii="微软雅黑" w:hAnsi="微软雅黑" w:hint="eastAsia"/>
          <w:sz w:val="36"/>
        </w:rPr>
        <w:t>物资资源管理</w:t>
      </w:r>
      <w:bookmarkEnd w:id="2"/>
    </w:p>
    <w:p w:rsidR="00AB4C4C" w:rsidRPr="00B44814" w:rsidRDefault="00B44814" w:rsidP="00DD015F">
      <w:pPr>
        <w:pStyle w:val="3"/>
        <w:rPr>
          <w:rFonts w:ascii="微软雅黑" w:hAnsi="微软雅黑"/>
          <w:sz w:val="32"/>
        </w:rPr>
      </w:pPr>
      <w:bookmarkStart w:id="3" w:name="_Toc419303158"/>
      <w:r w:rsidRPr="00B44814">
        <w:rPr>
          <w:rFonts w:ascii="微软雅黑" w:hAnsi="微软雅黑" w:hint="eastAsia"/>
          <w:sz w:val="32"/>
        </w:rPr>
        <w:t>1</w:t>
      </w:r>
      <w:r w:rsidR="00CC5D52">
        <w:rPr>
          <w:rFonts w:ascii="微软雅黑" w:hAnsi="微软雅黑" w:hint="eastAsia"/>
          <w:sz w:val="32"/>
        </w:rPr>
        <w:t>.1</w:t>
      </w:r>
      <w:r w:rsidR="00DD015F" w:rsidRPr="00B44814">
        <w:rPr>
          <w:rFonts w:ascii="微软雅黑" w:hAnsi="微软雅黑" w:hint="eastAsia"/>
          <w:sz w:val="32"/>
        </w:rPr>
        <w:t>.1</w:t>
      </w:r>
      <w:r w:rsidR="00AB4C4C" w:rsidRPr="00B44814">
        <w:rPr>
          <w:rFonts w:ascii="微软雅黑" w:hAnsi="微软雅黑" w:hint="eastAsia"/>
          <w:sz w:val="32"/>
        </w:rPr>
        <w:t>材料类别字典</w:t>
      </w:r>
      <w:bookmarkEnd w:id="3"/>
    </w:p>
    <w:p w:rsidR="0069371D" w:rsidRPr="001659E1" w:rsidRDefault="0069371D" w:rsidP="0069371D">
      <w:pPr>
        <w:spacing w:line="360" w:lineRule="auto"/>
        <w:jc w:val="left"/>
        <w:rPr>
          <w:rFonts w:ascii="微软雅黑" w:eastAsia="微软雅黑" w:hAnsi="微软雅黑" w:cs="微软雅黑"/>
        </w:rPr>
      </w:pPr>
      <w:r w:rsidRPr="00B44814">
        <w:rPr>
          <w:rFonts w:ascii="微软雅黑" w:eastAsia="微软雅黑" w:hAnsi="微软雅黑" w:cs="微软雅黑" w:hint="eastAsia"/>
          <w:b/>
          <w:sz w:val="28"/>
        </w:rPr>
        <w:t>一、模块说明：</w:t>
      </w:r>
      <w:r w:rsidR="001659E1" w:rsidRPr="00B44814">
        <w:rPr>
          <w:rFonts w:ascii="微软雅黑" w:eastAsia="微软雅黑" w:hAnsi="微软雅黑" w:cs="微软雅黑" w:hint="eastAsia"/>
          <w:sz w:val="24"/>
        </w:rPr>
        <w:t>企业对常用的材料进行整理归类，统一规范材料类别，方便后续从材料类别的角度汇总统计各类材料，提高工作效率。</w:t>
      </w:r>
    </w:p>
    <w:p w:rsidR="0069371D" w:rsidRPr="00B44814" w:rsidRDefault="0069371D" w:rsidP="0069371D">
      <w:pPr>
        <w:rPr>
          <w:rFonts w:ascii="微软雅黑" w:eastAsia="微软雅黑" w:hAnsi="微软雅黑" w:cs="微软雅黑"/>
          <w:sz w:val="24"/>
        </w:rPr>
      </w:pPr>
      <w:r w:rsidRPr="00B44814">
        <w:rPr>
          <w:rFonts w:ascii="微软雅黑" w:eastAsia="微软雅黑" w:hAnsi="微软雅黑" w:cs="微软雅黑" w:hint="eastAsia"/>
          <w:b/>
          <w:sz w:val="28"/>
        </w:rPr>
        <w:t>二、操作路径：</w:t>
      </w:r>
      <w:r w:rsidR="001659E1" w:rsidRPr="00B44814">
        <w:rPr>
          <w:rFonts w:ascii="微软雅黑" w:eastAsia="微软雅黑" w:hAnsi="微软雅黑" w:cs="微软雅黑" w:hint="eastAsia"/>
          <w:sz w:val="24"/>
        </w:rPr>
        <w:t>集团层/物资管理/物资资源管理/材料类别字典</w:t>
      </w:r>
    </w:p>
    <w:p w:rsidR="0069371D" w:rsidRPr="00B44814" w:rsidRDefault="0069371D" w:rsidP="0069371D">
      <w:pPr>
        <w:rPr>
          <w:rFonts w:ascii="微软雅黑" w:eastAsia="微软雅黑" w:hAnsi="微软雅黑" w:cs="微软雅黑"/>
          <w:b/>
          <w:sz w:val="28"/>
        </w:rPr>
      </w:pPr>
      <w:r w:rsidRPr="00B44814">
        <w:rPr>
          <w:rFonts w:ascii="微软雅黑" w:eastAsia="微软雅黑" w:hAnsi="微软雅黑" w:cs="微软雅黑" w:hint="eastAsia"/>
          <w:b/>
          <w:sz w:val="28"/>
        </w:rPr>
        <w:t>三、操作步骤：</w:t>
      </w:r>
    </w:p>
    <w:p w:rsidR="001659E1" w:rsidRPr="00B44814" w:rsidRDefault="001659E1" w:rsidP="0069371D">
      <w:pPr>
        <w:rPr>
          <w:rFonts w:ascii="微软雅黑" w:eastAsia="微软雅黑" w:hAnsi="微软雅黑" w:cs="微软雅黑"/>
          <w:sz w:val="24"/>
        </w:rPr>
      </w:pPr>
      <w:r w:rsidRPr="00B44814">
        <w:rPr>
          <w:rFonts w:ascii="微软雅黑" w:eastAsia="微软雅黑" w:hAnsi="微软雅黑" w:cs="微软雅黑" w:hint="eastAsia"/>
          <w:sz w:val="24"/>
        </w:rPr>
        <w:t>（1）选择</w:t>
      </w:r>
      <w:r w:rsidR="00DC193F">
        <w:rPr>
          <w:rFonts w:ascii="微软雅黑" w:eastAsia="微软雅黑" w:hAnsi="微软雅黑" w:cs="微软雅黑" w:hint="eastAsia"/>
          <w:sz w:val="24"/>
        </w:rPr>
        <w:t>新建</w:t>
      </w:r>
      <w:r w:rsidRPr="00B44814">
        <w:rPr>
          <w:rFonts w:ascii="微软雅黑" w:eastAsia="微软雅黑" w:hAnsi="微软雅黑" w:cs="微软雅黑" w:hint="eastAsia"/>
          <w:sz w:val="24"/>
        </w:rPr>
        <w:t>或</w:t>
      </w:r>
      <w:r w:rsidR="00DC193F">
        <w:rPr>
          <w:rFonts w:ascii="微软雅黑" w:eastAsia="微软雅黑" w:hAnsi="微软雅黑" w:cs="微软雅黑" w:hint="eastAsia"/>
          <w:sz w:val="24"/>
        </w:rPr>
        <w:t>新建</w:t>
      </w:r>
      <w:r w:rsidR="00DC193F">
        <w:rPr>
          <w:rFonts w:ascii="微软雅黑" w:eastAsia="微软雅黑" w:hAnsi="微软雅黑" w:cs="微软雅黑"/>
          <w:sz w:val="24"/>
        </w:rPr>
        <w:t>下级</w:t>
      </w:r>
      <w:r w:rsidRPr="00B44814">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B44814">
        <w:rPr>
          <w:rFonts w:ascii="微软雅黑" w:eastAsia="微软雅黑" w:hAnsi="微软雅黑" w:cs="微软雅黑" w:hint="eastAsia"/>
          <w:sz w:val="24"/>
        </w:rPr>
        <w:t>材料类别。</w:t>
      </w:r>
    </w:p>
    <w:p w:rsidR="001659E1" w:rsidRPr="00B44814" w:rsidRDefault="00DC193F" w:rsidP="0069371D">
      <w:pPr>
        <w:rPr>
          <w:rFonts w:ascii="微软雅黑" w:eastAsia="微软雅黑" w:hAnsi="微软雅黑" w:cs="微软雅黑"/>
          <w:sz w:val="24"/>
        </w:rPr>
      </w:pPr>
      <w:r>
        <w:rPr>
          <w:noProof/>
        </w:rPr>
        <w:drawing>
          <wp:inline distT="0" distB="0" distL="0" distR="0" wp14:anchorId="40580340" wp14:editId="7DD30BC7">
            <wp:extent cx="4505325" cy="28575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05325" cy="285750"/>
                    </a:xfrm>
                    <a:prstGeom prst="rect">
                      <a:avLst/>
                    </a:prstGeom>
                  </pic:spPr>
                </pic:pic>
              </a:graphicData>
            </a:graphic>
          </wp:inline>
        </w:drawing>
      </w:r>
    </w:p>
    <w:p w:rsidR="001659E1" w:rsidRPr="00B44814" w:rsidRDefault="001659E1" w:rsidP="001659E1">
      <w:pPr>
        <w:rPr>
          <w:rFonts w:ascii="微软雅黑" w:eastAsia="微软雅黑" w:hAnsi="微软雅黑" w:cs="微软雅黑"/>
          <w:sz w:val="24"/>
        </w:rPr>
      </w:pPr>
      <w:r w:rsidRPr="00B44814">
        <w:rPr>
          <w:rFonts w:ascii="微软雅黑" w:eastAsia="微软雅黑" w:hAnsi="微软雅黑" w:cs="微软雅黑" w:hint="eastAsia"/>
          <w:sz w:val="24"/>
        </w:rPr>
        <w:t>（</w:t>
      </w:r>
      <w:r w:rsidR="00DC193F">
        <w:rPr>
          <w:rFonts w:ascii="微软雅黑" w:eastAsia="微软雅黑" w:hAnsi="微软雅黑" w:cs="微软雅黑" w:hint="eastAsia"/>
          <w:sz w:val="24"/>
        </w:rPr>
        <w:t>2</w:t>
      </w:r>
      <w:r w:rsidRPr="00B44814">
        <w:rPr>
          <w:rFonts w:ascii="微软雅黑" w:eastAsia="微软雅黑" w:hAnsi="微软雅黑" w:cs="微软雅黑" w:hint="eastAsia"/>
          <w:sz w:val="24"/>
        </w:rPr>
        <w:t>）对</w:t>
      </w:r>
      <w:r w:rsidR="00DC193F">
        <w:rPr>
          <w:rFonts w:ascii="微软雅黑" w:eastAsia="微软雅黑" w:hAnsi="微软雅黑" w:cs="微软雅黑" w:hint="eastAsia"/>
          <w:sz w:val="24"/>
        </w:rPr>
        <w:t>类别</w:t>
      </w:r>
      <w:r w:rsidRPr="00B44814">
        <w:rPr>
          <w:rFonts w:ascii="微软雅黑" w:eastAsia="微软雅黑" w:hAnsi="微软雅黑" w:cs="微软雅黑" w:hint="eastAsia"/>
          <w:sz w:val="24"/>
        </w:rPr>
        <w:t>字典进行删除、修改、升级降级等，并进行保存。</w:t>
      </w:r>
    </w:p>
    <w:p w:rsidR="001659E1" w:rsidRDefault="00DC193F" w:rsidP="001659E1">
      <w:pPr>
        <w:rPr>
          <w:rFonts w:ascii="微软雅黑" w:eastAsia="微软雅黑" w:hAnsi="微软雅黑" w:cs="微软雅黑"/>
          <w:sz w:val="24"/>
        </w:rPr>
      </w:pPr>
      <w:r>
        <w:rPr>
          <w:noProof/>
        </w:rPr>
        <w:drawing>
          <wp:inline distT="0" distB="0" distL="0" distR="0" wp14:anchorId="3E006FEA" wp14:editId="67D553EF">
            <wp:extent cx="4591050" cy="34290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91050" cy="342900"/>
                    </a:xfrm>
                    <a:prstGeom prst="rect">
                      <a:avLst/>
                    </a:prstGeom>
                  </pic:spPr>
                </pic:pic>
              </a:graphicData>
            </a:graphic>
          </wp:inline>
        </w:drawing>
      </w:r>
    </w:p>
    <w:p w:rsidR="00B44814" w:rsidRPr="00B44814" w:rsidRDefault="00B44814" w:rsidP="001659E1">
      <w:pPr>
        <w:rPr>
          <w:rFonts w:ascii="微软雅黑" w:eastAsia="微软雅黑" w:hAnsi="微软雅黑" w:cs="微软雅黑"/>
          <w:sz w:val="24"/>
        </w:rPr>
      </w:pPr>
    </w:p>
    <w:p w:rsidR="00AB4C4C" w:rsidRPr="00B44814" w:rsidRDefault="00B44814" w:rsidP="00DD015F">
      <w:pPr>
        <w:pStyle w:val="3"/>
        <w:rPr>
          <w:rFonts w:ascii="微软雅黑" w:hAnsi="微软雅黑"/>
          <w:sz w:val="32"/>
        </w:rPr>
      </w:pPr>
      <w:bookmarkStart w:id="4" w:name="_Toc419303159"/>
      <w:r w:rsidRPr="00B44814">
        <w:rPr>
          <w:rFonts w:ascii="微软雅黑" w:hAnsi="微软雅黑" w:hint="eastAsia"/>
          <w:sz w:val="32"/>
        </w:rPr>
        <w:t>1</w:t>
      </w:r>
      <w:r w:rsidR="00DC193F">
        <w:rPr>
          <w:rFonts w:ascii="微软雅黑" w:hAnsi="微软雅黑" w:hint="eastAsia"/>
          <w:sz w:val="32"/>
        </w:rPr>
        <w:t>.1</w:t>
      </w:r>
      <w:r w:rsidR="00DD015F" w:rsidRPr="00B44814">
        <w:rPr>
          <w:rFonts w:ascii="微软雅黑" w:hAnsi="微软雅黑" w:hint="eastAsia"/>
          <w:sz w:val="32"/>
        </w:rPr>
        <w:t>.2</w:t>
      </w:r>
      <w:r w:rsidR="00AB4C4C" w:rsidRPr="00B44814">
        <w:rPr>
          <w:rFonts w:ascii="微软雅黑" w:hAnsi="微软雅黑" w:hint="eastAsia"/>
          <w:sz w:val="32"/>
        </w:rPr>
        <w:t>材料字典</w:t>
      </w:r>
      <w:bookmarkEnd w:id="4"/>
    </w:p>
    <w:p w:rsidR="0069371D" w:rsidRPr="00B44814" w:rsidRDefault="0069371D" w:rsidP="0069371D">
      <w:pPr>
        <w:spacing w:line="360" w:lineRule="auto"/>
        <w:jc w:val="left"/>
        <w:rPr>
          <w:rFonts w:ascii="微软雅黑" w:eastAsia="微软雅黑" w:hAnsi="微软雅黑" w:cs="微软雅黑"/>
          <w:sz w:val="24"/>
        </w:rPr>
      </w:pPr>
      <w:r w:rsidRPr="00B44814">
        <w:rPr>
          <w:rFonts w:ascii="微软雅黑" w:eastAsia="微软雅黑" w:hAnsi="微软雅黑" w:cs="微软雅黑" w:hint="eastAsia"/>
          <w:b/>
          <w:sz w:val="28"/>
        </w:rPr>
        <w:t>一、模块说明：</w:t>
      </w:r>
      <w:r w:rsidR="001659E1" w:rsidRPr="00B44814">
        <w:rPr>
          <w:rFonts w:ascii="微软雅黑" w:eastAsia="微软雅黑" w:hAnsi="微软雅黑" w:cs="微软雅黑" w:hint="eastAsia"/>
          <w:sz w:val="24"/>
        </w:rPr>
        <w:t>建立材料字典库，对应各自所属类别，材料进行归类编码，统一规范物资编码、名称、规格，方便项目部使用，避免了因名称、单位、规格等不统一造成的统计困难等</w:t>
      </w:r>
    </w:p>
    <w:p w:rsidR="0069371D" w:rsidRPr="00B44814" w:rsidRDefault="0069371D" w:rsidP="0069371D">
      <w:pPr>
        <w:rPr>
          <w:rFonts w:ascii="微软雅黑" w:eastAsia="微软雅黑" w:hAnsi="微软雅黑" w:cs="微软雅黑"/>
          <w:sz w:val="24"/>
        </w:rPr>
      </w:pPr>
      <w:r w:rsidRPr="00B44814">
        <w:rPr>
          <w:rFonts w:ascii="微软雅黑" w:eastAsia="微软雅黑" w:hAnsi="微软雅黑" w:cs="微软雅黑" w:hint="eastAsia"/>
          <w:b/>
          <w:sz w:val="28"/>
        </w:rPr>
        <w:t>二、操作路径：</w:t>
      </w:r>
      <w:r w:rsidR="0065637C" w:rsidRPr="00B44814">
        <w:rPr>
          <w:rFonts w:ascii="微软雅黑" w:eastAsia="微软雅黑" w:hAnsi="微软雅黑" w:cs="微软雅黑" w:hint="eastAsia"/>
          <w:sz w:val="24"/>
        </w:rPr>
        <w:t>三层均有/物资管理/物资资源管理/</w:t>
      </w:r>
      <w:r w:rsidR="00DC193F">
        <w:rPr>
          <w:rFonts w:ascii="微软雅黑" w:eastAsia="微软雅黑" w:hAnsi="微软雅黑" w:cs="微软雅黑" w:hint="eastAsia"/>
          <w:sz w:val="24"/>
        </w:rPr>
        <w:t>材料</w:t>
      </w:r>
      <w:r w:rsidR="0065637C" w:rsidRPr="00B44814">
        <w:rPr>
          <w:rFonts w:ascii="微软雅黑" w:eastAsia="微软雅黑" w:hAnsi="微软雅黑" w:cs="微软雅黑" w:hint="eastAsia"/>
          <w:sz w:val="24"/>
        </w:rPr>
        <w:t>字典</w:t>
      </w:r>
    </w:p>
    <w:p w:rsidR="0069371D" w:rsidRPr="00B44814" w:rsidRDefault="0069371D" w:rsidP="0069371D">
      <w:pPr>
        <w:rPr>
          <w:rFonts w:ascii="微软雅黑" w:eastAsia="微软雅黑" w:hAnsi="微软雅黑" w:cs="微软雅黑"/>
          <w:b/>
          <w:sz w:val="28"/>
        </w:rPr>
      </w:pPr>
      <w:r w:rsidRPr="00B44814">
        <w:rPr>
          <w:rFonts w:ascii="微软雅黑" w:eastAsia="微软雅黑" w:hAnsi="微软雅黑" w:cs="微软雅黑" w:hint="eastAsia"/>
          <w:b/>
          <w:sz w:val="28"/>
        </w:rPr>
        <w:t>三、操作步骤：</w:t>
      </w:r>
    </w:p>
    <w:p w:rsidR="0065637C" w:rsidRPr="00B44814" w:rsidRDefault="0065637C" w:rsidP="0069371D">
      <w:pPr>
        <w:rPr>
          <w:rFonts w:ascii="微软雅黑" w:eastAsia="微软雅黑" w:hAnsi="微软雅黑" w:cs="微软雅黑"/>
          <w:sz w:val="24"/>
        </w:rPr>
      </w:pPr>
      <w:r w:rsidRPr="00B44814">
        <w:rPr>
          <w:rFonts w:ascii="微软雅黑" w:eastAsia="微软雅黑" w:hAnsi="微软雅黑" w:cs="微软雅黑" w:hint="eastAsia"/>
          <w:sz w:val="24"/>
        </w:rPr>
        <w:t>（1）选择相应的材料类别，增加材料。</w:t>
      </w:r>
    </w:p>
    <w:p w:rsidR="0065637C" w:rsidRPr="00B44814" w:rsidRDefault="006377CD" w:rsidP="0069371D">
      <w:pPr>
        <w:rPr>
          <w:rFonts w:ascii="微软雅黑" w:eastAsia="微软雅黑" w:hAnsi="微软雅黑" w:cs="微软雅黑"/>
          <w:sz w:val="24"/>
        </w:rPr>
      </w:pPr>
      <w:r>
        <w:rPr>
          <w:noProof/>
        </w:rPr>
        <w:lastRenderedPageBreak/>
        <w:drawing>
          <wp:inline distT="0" distB="0" distL="0" distR="0" wp14:anchorId="1A3CAB0B" wp14:editId="1FB673E7">
            <wp:extent cx="6188710" cy="286194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88710" cy="2861945"/>
                    </a:xfrm>
                    <a:prstGeom prst="rect">
                      <a:avLst/>
                    </a:prstGeom>
                  </pic:spPr>
                </pic:pic>
              </a:graphicData>
            </a:graphic>
          </wp:inline>
        </w:drawing>
      </w:r>
    </w:p>
    <w:p w:rsidR="00B44814" w:rsidRPr="00B44814" w:rsidRDefault="00B44814" w:rsidP="004B598E">
      <w:pPr>
        <w:rPr>
          <w:rFonts w:ascii="微软雅黑" w:eastAsia="微软雅黑" w:hAnsi="微软雅黑" w:cs="微软雅黑"/>
          <w:sz w:val="24"/>
        </w:rPr>
      </w:pPr>
    </w:p>
    <w:p w:rsidR="00AB4C4C" w:rsidRPr="00B44814" w:rsidRDefault="00B44814" w:rsidP="00DD015F">
      <w:pPr>
        <w:pStyle w:val="3"/>
        <w:rPr>
          <w:rFonts w:ascii="微软雅黑" w:hAnsi="微软雅黑"/>
          <w:sz w:val="32"/>
        </w:rPr>
      </w:pPr>
      <w:bookmarkStart w:id="5" w:name="_Toc419303160"/>
      <w:r w:rsidRPr="00B44814">
        <w:rPr>
          <w:rFonts w:ascii="微软雅黑" w:hAnsi="微软雅黑" w:hint="eastAsia"/>
          <w:sz w:val="32"/>
        </w:rPr>
        <w:t>1</w:t>
      </w:r>
      <w:r w:rsidR="006377CD">
        <w:rPr>
          <w:rFonts w:ascii="微软雅黑" w:hAnsi="微软雅黑" w:hint="eastAsia"/>
          <w:sz w:val="32"/>
        </w:rPr>
        <w:t>.1</w:t>
      </w:r>
      <w:r w:rsidR="00DD015F" w:rsidRPr="00B44814">
        <w:rPr>
          <w:rFonts w:ascii="微软雅黑" w:hAnsi="微软雅黑" w:hint="eastAsia"/>
          <w:sz w:val="32"/>
        </w:rPr>
        <w:t>.</w:t>
      </w:r>
      <w:r w:rsidRPr="00B44814">
        <w:rPr>
          <w:rFonts w:ascii="微软雅黑" w:hAnsi="微软雅黑" w:hint="eastAsia"/>
          <w:sz w:val="32"/>
        </w:rPr>
        <w:t>3</w:t>
      </w:r>
      <w:r w:rsidR="00AB4C4C" w:rsidRPr="00B44814">
        <w:rPr>
          <w:rFonts w:ascii="微软雅黑" w:hAnsi="微软雅黑" w:hint="eastAsia"/>
          <w:sz w:val="32"/>
        </w:rPr>
        <w:t>商品混凝土附加费字典</w:t>
      </w:r>
      <w:bookmarkEnd w:id="5"/>
    </w:p>
    <w:p w:rsidR="0069371D" w:rsidRPr="00B44814" w:rsidRDefault="0069371D" w:rsidP="0069371D">
      <w:pPr>
        <w:spacing w:line="360" w:lineRule="auto"/>
        <w:jc w:val="left"/>
        <w:rPr>
          <w:rFonts w:ascii="微软雅黑" w:eastAsia="微软雅黑" w:hAnsi="微软雅黑" w:cs="微软雅黑"/>
          <w:sz w:val="24"/>
        </w:rPr>
      </w:pPr>
      <w:r w:rsidRPr="00B44814">
        <w:rPr>
          <w:rFonts w:ascii="微软雅黑" w:eastAsia="微软雅黑" w:hAnsi="微软雅黑" w:cs="微软雅黑" w:hint="eastAsia"/>
          <w:b/>
          <w:sz w:val="28"/>
        </w:rPr>
        <w:t>一、模块说明：</w:t>
      </w:r>
      <w:r w:rsidR="00932F96" w:rsidRPr="00B44814">
        <w:rPr>
          <w:rFonts w:ascii="微软雅黑" w:eastAsia="微软雅黑" w:hAnsi="微软雅黑" w:cs="微软雅黑" w:hint="eastAsia"/>
          <w:sz w:val="24"/>
        </w:rPr>
        <w:t>建立混凝土附加费字典库，对应使用的外部添加剂，统一规范商品混凝土附加费字典（编码、名称），以便后续商砼管理中使用。</w:t>
      </w:r>
    </w:p>
    <w:p w:rsidR="0069371D" w:rsidRPr="00B44814" w:rsidRDefault="0069371D" w:rsidP="0069371D">
      <w:pPr>
        <w:rPr>
          <w:rFonts w:ascii="微软雅黑" w:eastAsia="微软雅黑" w:hAnsi="微软雅黑" w:cs="微软雅黑"/>
          <w:sz w:val="24"/>
        </w:rPr>
      </w:pPr>
      <w:r w:rsidRPr="00B44814">
        <w:rPr>
          <w:rFonts w:ascii="微软雅黑" w:eastAsia="微软雅黑" w:hAnsi="微软雅黑" w:cs="微软雅黑" w:hint="eastAsia"/>
          <w:b/>
          <w:sz w:val="28"/>
        </w:rPr>
        <w:t>二、操作路径：</w:t>
      </w:r>
      <w:r w:rsidR="00932F96" w:rsidRPr="00B44814">
        <w:rPr>
          <w:rFonts w:ascii="微软雅黑" w:eastAsia="微软雅黑" w:hAnsi="微软雅黑" w:cs="微软雅黑" w:hint="eastAsia"/>
          <w:sz w:val="24"/>
        </w:rPr>
        <w:t>集团/物资管理/物资资源管理/商品混凝土附加费字典</w:t>
      </w:r>
    </w:p>
    <w:p w:rsidR="0069371D" w:rsidRPr="00B44814" w:rsidRDefault="0069371D" w:rsidP="0069371D">
      <w:pPr>
        <w:rPr>
          <w:rFonts w:ascii="微软雅黑" w:eastAsia="微软雅黑" w:hAnsi="微软雅黑" w:cs="微软雅黑"/>
          <w:b/>
          <w:sz w:val="28"/>
        </w:rPr>
      </w:pPr>
      <w:r w:rsidRPr="00B44814">
        <w:rPr>
          <w:rFonts w:ascii="微软雅黑" w:eastAsia="微软雅黑" w:hAnsi="微软雅黑" w:cs="微软雅黑" w:hint="eastAsia"/>
          <w:b/>
          <w:sz w:val="28"/>
        </w:rPr>
        <w:t>三、操作步骤：</w:t>
      </w:r>
    </w:p>
    <w:p w:rsidR="00932F96" w:rsidRPr="00B44814" w:rsidRDefault="00932F96" w:rsidP="0069371D">
      <w:pPr>
        <w:rPr>
          <w:rFonts w:ascii="微软雅黑" w:eastAsia="微软雅黑" w:hAnsi="微软雅黑" w:cs="微软雅黑"/>
          <w:sz w:val="24"/>
        </w:rPr>
      </w:pPr>
      <w:r w:rsidRPr="00B44814">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B44814">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B44814">
        <w:rPr>
          <w:rFonts w:ascii="微软雅黑" w:eastAsia="微软雅黑" w:hAnsi="微软雅黑" w:cs="微软雅黑" w:hint="eastAsia"/>
          <w:sz w:val="24"/>
        </w:rPr>
        <w:t>商品混凝土附加费字典。</w:t>
      </w:r>
    </w:p>
    <w:p w:rsidR="00932F96" w:rsidRPr="00B44814" w:rsidRDefault="00932F96" w:rsidP="0069371D">
      <w:pPr>
        <w:rPr>
          <w:rFonts w:ascii="微软雅黑" w:eastAsia="微软雅黑" w:hAnsi="微软雅黑" w:cs="微软雅黑"/>
          <w:sz w:val="24"/>
        </w:rPr>
      </w:pPr>
      <w:r w:rsidRPr="00B44814">
        <w:rPr>
          <w:rFonts w:ascii="微软雅黑" w:eastAsia="微软雅黑" w:hAnsi="微软雅黑" w:cs="微软雅黑"/>
          <w:noProof/>
          <w:sz w:val="24"/>
        </w:rPr>
        <w:drawing>
          <wp:inline distT="0" distB="0" distL="0" distR="0" wp14:anchorId="565102A3" wp14:editId="7CDF19C7">
            <wp:extent cx="5486400" cy="1026795"/>
            <wp:effectExtent l="0" t="0" r="0" b="190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486400" cy="1026795"/>
                    </a:xfrm>
                    <a:prstGeom prst="rect">
                      <a:avLst/>
                    </a:prstGeom>
                  </pic:spPr>
                </pic:pic>
              </a:graphicData>
            </a:graphic>
          </wp:inline>
        </w:drawing>
      </w:r>
    </w:p>
    <w:p w:rsidR="00932F96" w:rsidRPr="00B44814" w:rsidRDefault="00932F96" w:rsidP="0069371D">
      <w:pPr>
        <w:rPr>
          <w:rFonts w:ascii="微软雅黑" w:eastAsia="微软雅黑" w:hAnsi="微软雅黑" w:cs="微软雅黑"/>
          <w:sz w:val="24"/>
        </w:rPr>
      </w:pPr>
      <w:r w:rsidRPr="00B44814">
        <w:rPr>
          <w:rFonts w:ascii="微软雅黑" w:eastAsia="微软雅黑" w:hAnsi="微软雅黑" w:cs="微软雅黑" w:hint="eastAsia"/>
          <w:sz w:val="24"/>
        </w:rPr>
        <w:t>（2）</w:t>
      </w:r>
      <w:r w:rsidR="00C12732" w:rsidRPr="00B44814">
        <w:rPr>
          <w:rFonts w:ascii="微软雅黑" w:eastAsia="微软雅黑" w:hAnsi="微软雅黑" w:cs="微软雅黑" w:hint="eastAsia"/>
          <w:sz w:val="24"/>
        </w:rPr>
        <w:t>导入符合系统格式的excel增加附加费字典；或通过导出excel，导出系统中的附加费字典。</w:t>
      </w:r>
    </w:p>
    <w:p w:rsidR="0069371D" w:rsidRDefault="00C12732" w:rsidP="00C12732">
      <w:pPr>
        <w:rPr>
          <w:rFonts w:ascii="微软雅黑" w:eastAsia="微软雅黑" w:hAnsi="微软雅黑" w:cs="微软雅黑"/>
          <w:sz w:val="24"/>
        </w:rPr>
      </w:pPr>
      <w:r w:rsidRPr="00B44814">
        <w:rPr>
          <w:rFonts w:ascii="微软雅黑" w:eastAsia="微软雅黑" w:hAnsi="微软雅黑" w:cs="微软雅黑"/>
          <w:noProof/>
          <w:sz w:val="24"/>
        </w:rPr>
        <w:lastRenderedPageBreak/>
        <w:drawing>
          <wp:inline distT="0" distB="0" distL="0" distR="0" wp14:anchorId="6B7B3595" wp14:editId="70C37E2D">
            <wp:extent cx="5486400" cy="1199515"/>
            <wp:effectExtent l="0" t="0" r="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486400" cy="1199515"/>
                    </a:xfrm>
                    <a:prstGeom prst="rect">
                      <a:avLst/>
                    </a:prstGeom>
                  </pic:spPr>
                </pic:pic>
              </a:graphicData>
            </a:graphic>
          </wp:inline>
        </w:drawing>
      </w:r>
    </w:p>
    <w:p w:rsidR="00B44814" w:rsidRDefault="00B44814" w:rsidP="00C12732">
      <w:pPr>
        <w:rPr>
          <w:rFonts w:ascii="微软雅黑" w:eastAsia="微软雅黑" w:hAnsi="微软雅黑" w:cs="微软雅黑"/>
          <w:sz w:val="24"/>
        </w:rPr>
      </w:pPr>
    </w:p>
    <w:p w:rsidR="00B44814" w:rsidRPr="00B44814" w:rsidRDefault="00B44814" w:rsidP="00C12732">
      <w:pPr>
        <w:rPr>
          <w:rFonts w:ascii="微软雅黑" w:eastAsia="微软雅黑" w:hAnsi="微软雅黑" w:cs="微软雅黑"/>
          <w:sz w:val="24"/>
        </w:rPr>
      </w:pPr>
    </w:p>
    <w:p w:rsidR="00AB4C4C" w:rsidRPr="00B44814" w:rsidRDefault="00B44814" w:rsidP="00DD015F">
      <w:pPr>
        <w:pStyle w:val="3"/>
        <w:rPr>
          <w:rFonts w:ascii="微软雅黑" w:hAnsi="微软雅黑"/>
          <w:sz w:val="32"/>
        </w:rPr>
      </w:pPr>
      <w:bookmarkStart w:id="6" w:name="_Toc419303161"/>
      <w:r w:rsidRPr="00B44814">
        <w:rPr>
          <w:rFonts w:ascii="微软雅黑" w:hAnsi="微软雅黑" w:hint="eastAsia"/>
          <w:sz w:val="32"/>
        </w:rPr>
        <w:t>1</w:t>
      </w:r>
      <w:r w:rsidR="006377CD">
        <w:rPr>
          <w:rFonts w:ascii="微软雅黑" w:hAnsi="微软雅黑" w:hint="eastAsia"/>
          <w:sz w:val="32"/>
        </w:rPr>
        <w:t>.1</w:t>
      </w:r>
      <w:r w:rsidR="00DD015F" w:rsidRPr="00B44814">
        <w:rPr>
          <w:rFonts w:ascii="微软雅黑" w:hAnsi="微软雅黑" w:hint="eastAsia"/>
          <w:sz w:val="32"/>
        </w:rPr>
        <w:t>.</w:t>
      </w:r>
      <w:r w:rsidRPr="00B44814">
        <w:rPr>
          <w:rFonts w:ascii="微软雅黑" w:hAnsi="微软雅黑" w:hint="eastAsia"/>
          <w:sz w:val="32"/>
        </w:rPr>
        <w:t>4</w:t>
      </w:r>
      <w:r w:rsidR="00AB4C4C" w:rsidRPr="00B44814">
        <w:rPr>
          <w:rFonts w:ascii="微软雅黑" w:hAnsi="微软雅黑" w:hint="eastAsia"/>
          <w:sz w:val="32"/>
        </w:rPr>
        <w:t>材料用途字典</w:t>
      </w:r>
      <w:bookmarkEnd w:id="6"/>
    </w:p>
    <w:p w:rsidR="0069371D" w:rsidRPr="00B44814" w:rsidRDefault="0069371D" w:rsidP="0069371D">
      <w:pPr>
        <w:spacing w:line="360" w:lineRule="auto"/>
        <w:jc w:val="left"/>
        <w:rPr>
          <w:rFonts w:ascii="微软雅黑" w:eastAsia="微软雅黑" w:hAnsi="微软雅黑" w:cs="微软雅黑"/>
          <w:sz w:val="24"/>
        </w:rPr>
      </w:pPr>
      <w:r w:rsidRPr="00B44814">
        <w:rPr>
          <w:rFonts w:ascii="微软雅黑" w:eastAsia="微软雅黑" w:hAnsi="微软雅黑" w:cs="微软雅黑" w:hint="eastAsia"/>
          <w:b/>
          <w:sz w:val="28"/>
        </w:rPr>
        <w:t>一、模块说明：</w:t>
      </w:r>
      <w:r w:rsidR="00B37B89" w:rsidRPr="00B44814">
        <w:rPr>
          <w:rFonts w:ascii="微软雅黑" w:eastAsia="微软雅黑" w:hAnsi="微软雅黑" w:cs="微软雅黑" w:hint="eastAsia"/>
          <w:sz w:val="24"/>
        </w:rPr>
        <w:t>建立企业材料用途分类，按照实际工程耗用类别划分。可以根据人材机等的使用部位判断挂接哪个科目。如工地路面硬化，其中所使用的人工费、材料费、机械费都需要挂接文明费用的。</w:t>
      </w:r>
    </w:p>
    <w:p w:rsidR="0069371D" w:rsidRPr="00B44814" w:rsidRDefault="0069371D" w:rsidP="0069371D">
      <w:pPr>
        <w:rPr>
          <w:rFonts w:ascii="微软雅黑" w:eastAsia="微软雅黑" w:hAnsi="微软雅黑" w:cs="微软雅黑"/>
          <w:sz w:val="24"/>
          <w:szCs w:val="21"/>
        </w:rPr>
      </w:pPr>
      <w:r w:rsidRPr="00B44814">
        <w:rPr>
          <w:rFonts w:ascii="微软雅黑" w:eastAsia="微软雅黑" w:hAnsi="微软雅黑" w:cs="微软雅黑" w:hint="eastAsia"/>
          <w:b/>
          <w:sz w:val="28"/>
        </w:rPr>
        <w:t>二、操作路径：</w:t>
      </w:r>
      <w:r w:rsidR="00B37B89" w:rsidRPr="00B44814">
        <w:rPr>
          <w:rFonts w:ascii="微软雅黑" w:eastAsia="微软雅黑" w:hAnsi="微软雅黑" w:cs="微软雅黑" w:hint="eastAsia"/>
          <w:sz w:val="24"/>
        </w:rPr>
        <w:t>集团/</w:t>
      </w:r>
      <w:r w:rsidR="00B37B89" w:rsidRPr="00B44814">
        <w:rPr>
          <w:rFonts w:ascii="微软雅黑" w:eastAsia="微软雅黑" w:hAnsi="微软雅黑" w:cs="微软雅黑" w:hint="eastAsia"/>
          <w:sz w:val="24"/>
          <w:szCs w:val="21"/>
        </w:rPr>
        <w:t>物资管理/物资资源管理/材料用途字典</w:t>
      </w:r>
    </w:p>
    <w:p w:rsidR="0069371D" w:rsidRPr="00B44814" w:rsidRDefault="0069371D" w:rsidP="0069371D">
      <w:pPr>
        <w:rPr>
          <w:rFonts w:ascii="微软雅黑" w:eastAsia="微软雅黑" w:hAnsi="微软雅黑" w:cs="微软雅黑"/>
          <w:b/>
          <w:sz w:val="28"/>
        </w:rPr>
      </w:pPr>
      <w:r w:rsidRPr="00B44814">
        <w:rPr>
          <w:rFonts w:ascii="微软雅黑" w:eastAsia="微软雅黑" w:hAnsi="微软雅黑" w:cs="微软雅黑" w:hint="eastAsia"/>
          <w:b/>
          <w:sz w:val="28"/>
        </w:rPr>
        <w:t>三、操作步骤：</w:t>
      </w:r>
    </w:p>
    <w:p w:rsidR="006377CD" w:rsidRPr="00B44814" w:rsidRDefault="00B37B89" w:rsidP="0069371D">
      <w:pPr>
        <w:rPr>
          <w:rFonts w:ascii="微软雅黑" w:eastAsia="微软雅黑" w:hAnsi="微软雅黑" w:cs="微软雅黑"/>
          <w:sz w:val="24"/>
        </w:rPr>
      </w:pPr>
      <w:r w:rsidRPr="00B44814">
        <w:rPr>
          <w:rFonts w:ascii="微软雅黑" w:eastAsia="微软雅黑" w:hAnsi="微软雅黑" w:cs="微软雅黑" w:hint="eastAsia"/>
          <w:sz w:val="24"/>
        </w:rPr>
        <w:t>（1）通过</w:t>
      </w:r>
      <w:r w:rsidR="006332AB">
        <w:rPr>
          <w:rFonts w:ascii="微软雅黑" w:eastAsia="微软雅黑" w:hAnsi="微软雅黑" w:cs="微软雅黑" w:hint="eastAsia"/>
          <w:sz w:val="24"/>
        </w:rPr>
        <w:t>新建</w:t>
      </w:r>
      <w:r w:rsidRPr="00B44814">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B44814">
        <w:rPr>
          <w:rFonts w:ascii="微软雅黑" w:eastAsia="微软雅黑" w:hAnsi="微软雅黑" w:cs="微软雅黑" w:hint="eastAsia"/>
          <w:sz w:val="24"/>
        </w:rPr>
        <w:t>材料用途；</w:t>
      </w:r>
      <w:r w:rsidR="006377CD" w:rsidRPr="00B44814">
        <w:rPr>
          <w:rFonts w:ascii="微软雅黑" w:eastAsia="微软雅黑" w:hAnsi="微软雅黑" w:cs="微软雅黑" w:hint="eastAsia"/>
          <w:sz w:val="24"/>
        </w:rPr>
        <w:t xml:space="preserve"> </w:t>
      </w:r>
    </w:p>
    <w:p w:rsidR="006377CD" w:rsidRDefault="006377CD" w:rsidP="006377CD">
      <w:pPr>
        <w:rPr>
          <w:rFonts w:ascii="微软雅黑" w:eastAsia="微软雅黑" w:hAnsi="微软雅黑" w:cs="微软雅黑"/>
          <w:sz w:val="24"/>
        </w:rPr>
      </w:pPr>
      <w:r>
        <w:rPr>
          <w:noProof/>
        </w:rPr>
        <w:drawing>
          <wp:inline distT="0" distB="0" distL="0" distR="0" wp14:anchorId="3EF313E1" wp14:editId="70C87637">
            <wp:extent cx="5524500" cy="19812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24500" cy="1981200"/>
                    </a:xfrm>
                    <a:prstGeom prst="rect">
                      <a:avLst/>
                    </a:prstGeom>
                  </pic:spPr>
                </pic:pic>
              </a:graphicData>
            </a:graphic>
          </wp:inline>
        </w:drawing>
      </w:r>
    </w:p>
    <w:p w:rsidR="00AB4C4C" w:rsidRPr="00B44814" w:rsidRDefault="00B44814" w:rsidP="00DD015F">
      <w:pPr>
        <w:pStyle w:val="3"/>
        <w:rPr>
          <w:rFonts w:ascii="微软雅黑" w:hAnsi="微软雅黑"/>
          <w:sz w:val="32"/>
        </w:rPr>
      </w:pPr>
      <w:bookmarkStart w:id="7" w:name="_Toc419303162"/>
      <w:r w:rsidRPr="00B44814">
        <w:rPr>
          <w:rFonts w:ascii="微软雅黑" w:hAnsi="微软雅黑" w:hint="eastAsia"/>
          <w:sz w:val="32"/>
        </w:rPr>
        <w:t>1</w:t>
      </w:r>
      <w:r w:rsidR="006377CD">
        <w:rPr>
          <w:rFonts w:ascii="微软雅黑" w:hAnsi="微软雅黑" w:hint="eastAsia"/>
          <w:sz w:val="32"/>
        </w:rPr>
        <w:t>.1</w:t>
      </w:r>
      <w:r w:rsidR="00DD015F" w:rsidRPr="00B44814">
        <w:rPr>
          <w:rFonts w:ascii="微软雅黑" w:hAnsi="微软雅黑" w:hint="eastAsia"/>
          <w:sz w:val="32"/>
        </w:rPr>
        <w:t>.</w:t>
      </w:r>
      <w:r w:rsidRPr="00B44814">
        <w:rPr>
          <w:rFonts w:ascii="微软雅黑" w:hAnsi="微软雅黑" w:hint="eastAsia"/>
          <w:sz w:val="32"/>
        </w:rPr>
        <w:t>5</w:t>
      </w:r>
      <w:r w:rsidR="00AB4C4C" w:rsidRPr="00B44814">
        <w:rPr>
          <w:rFonts w:ascii="微软雅黑" w:hAnsi="微软雅黑" w:hint="eastAsia"/>
          <w:sz w:val="32"/>
        </w:rPr>
        <w:t>库房字典</w:t>
      </w:r>
      <w:bookmarkEnd w:id="7"/>
    </w:p>
    <w:p w:rsidR="0069371D" w:rsidRPr="00C12B0B" w:rsidRDefault="0069371D" w:rsidP="0069371D">
      <w:pPr>
        <w:spacing w:line="360" w:lineRule="auto"/>
        <w:jc w:val="left"/>
        <w:rPr>
          <w:rFonts w:ascii="微软雅黑" w:eastAsia="微软雅黑" w:hAnsi="微软雅黑" w:cs="微软雅黑"/>
          <w:sz w:val="24"/>
        </w:rPr>
      </w:pPr>
      <w:r w:rsidRPr="00B44814">
        <w:rPr>
          <w:rFonts w:ascii="微软雅黑" w:eastAsia="微软雅黑" w:hAnsi="微软雅黑" w:cs="微软雅黑" w:hint="eastAsia"/>
          <w:b/>
          <w:sz w:val="28"/>
        </w:rPr>
        <w:t>一、模块说明：</w:t>
      </w:r>
      <w:r w:rsidR="00EB486E" w:rsidRPr="00C12B0B">
        <w:rPr>
          <w:rFonts w:ascii="微软雅黑" w:eastAsia="微软雅黑" w:hAnsi="微软雅黑" w:cs="微软雅黑" w:hint="eastAsia"/>
          <w:sz w:val="24"/>
        </w:rPr>
        <w:t>对项目上的库房进行管理，便于盘点。</w:t>
      </w:r>
    </w:p>
    <w:p w:rsidR="0069371D" w:rsidRPr="00C12B0B" w:rsidRDefault="0069371D" w:rsidP="0069371D">
      <w:pPr>
        <w:rPr>
          <w:rFonts w:ascii="微软雅黑" w:eastAsia="微软雅黑" w:hAnsi="微软雅黑" w:cs="微软雅黑"/>
          <w:sz w:val="24"/>
        </w:rPr>
      </w:pPr>
      <w:r w:rsidRPr="00B44814">
        <w:rPr>
          <w:rFonts w:ascii="微软雅黑" w:eastAsia="微软雅黑" w:hAnsi="微软雅黑" w:cs="微软雅黑" w:hint="eastAsia"/>
          <w:b/>
          <w:sz w:val="28"/>
        </w:rPr>
        <w:t>二、操作路径：</w:t>
      </w:r>
      <w:r w:rsidR="00EB486E" w:rsidRPr="00C12B0B">
        <w:rPr>
          <w:rFonts w:ascii="微软雅黑" w:eastAsia="微软雅黑" w:hAnsi="微软雅黑" w:cs="微软雅黑" w:hint="eastAsia"/>
          <w:sz w:val="24"/>
        </w:rPr>
        <w:t>项目部/物资管理/物资资源管理/库房字典</w:t>
      </w:r>
    </w:p>
    <w:p w:rsidR="0069371D" w:rsidRPr="00B44814" w:rsidRDefault="0069371D" w:rsidP="0069371D">
      <w:pPr>
        <w:rPr>
          <w:rFonts w:ascii="微软雅黑" w:eastAsia="微软雅黑" w:hAnsi="微软雅黑" w:cs="微软雅黑"/>
          <w:b/>
          <w:sz w:val="28"/>
        </w:rPr>
      </w:pPr>
      <w:r w:rsidRPr="00B44814">
        <w:rPr>
          <w:rFonts w:ascii="微软雅黑" w:eastAsia="微软雅黑" w:hAnsi="微软雅黑" w:cs="微软雅黑" w:hint="eastAsia"/>
          <w:b/>
          <w:sz w:val="28"/>
        </w:rPr>
        <w:lastRenderedPageBreak/>
        <w:t>三、操作步骤：</w:t>
      </w:r>
    </w:p>
    <w:p w:rsidR="00384DFB" w:rsidRPr="00C12B0B" w:rsidRDefault="00537186" w:rsidP="0069371D">
      <w:pPr>
        <w:rPr>
          <w:rFonts w:ascii="微软雅黑" w:eastAsia="微软雅黑" w:hAnsi="微软雅黑" w:cs="微软雅黑"/>
          <w:sz w:val="24"/>
        </w:rPr>
      </w:pPr>
      <w:r w:rsidRPr="00C12B0B">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库房字典；</w:t>
      </w:r>
      <w:r w:rsidR="00384DFB" w:rsidRPr="00C12B0B">
        <w:rPr>
          <w:rFonts w:ascii="微软雅黑" w:eastAsia="微软雅黑" w:hAnsi="微软雅黑" w:cs="微软雅黑" w:hint="eastAsia"/>
          <w:sz w:val="24"/>
        </w:rPr>
        <w:t xml:space="preserve"> </w:t>
      </w:r>
    </w:p>
    <w:p w:rsidR="00537186" w:rsidRPr="00C12B0B" w:rsidRDefault="006377CD" w:rsidP="0069371D">
      <w:pPr>
        <w:rPr>
          <w:rFonts w:ascii="微软雅黑" w:eastAsia="微软雅黑" w:hAnsi="微软雅黑" w:cs="微软雅黑"/>
          <w:sz w:val="24"/>
        </w:rPr>
      </w:pPr>
      <w:r>
        <w:rPr>
          <w:noProof/>
        </w:rPr>
        <w:drawing>
          <wp:inline distT="0" distB="0" distL="0" distR="0" wp14:anchorId="7B6C0C39" wp14:editId="0F3B97C3">
            <wp:extent cx="6188710" cy="810260"/>
            <wp:effectExtent l="0" t="0" r="2540"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88710" cy="810260"/>
                    </a:xfrm>
                    <a:prstGeom prst="rect">
                      <a:avLst/>
                    </a:prstGeom>
                  </pic:spPr>
                </pic:pic>
              </a:graphicData>
            </a:graphic>
          </wp:inline>
        </w:drawing>
      </w:r>
    </w:p>
    <w:p w:rsidR="00C12B0B" w:rsidRPr="00C12B0B" w:rsidRDefault="00C12B0B" w:rsidP="00537186">
      <w:pPr>
        <w:rPr>
          <w:rFonts w:ascii="微软雅黑" w:eastAsia="微软雅黑" w:hAnsi="微软雅黑" w:cs="微软雅黑"/>
          <w:sz w:val="36"/>
        </w:rPr>
      </w:pPr>
    </w:p>
    <w:p w:rsidR="00AB4C4C" w:rsidRPr="00C12B0B" w:rsidRDefault="00C12B0B" w:rsidP="00DD015F">
      <w:pPr>
        <w:pStyle w:val="2"/>
        <w:rPr>
          <w:rFonts w:ascii="微软雅黑" w:hAnsi="微软雅黑"/>
          <w:sz w:val="36"/>
        </w:rPr>
      </w:pPr>
      <w:bookmarkStart w:id="8" w:name="_Toc419303163"/>
      <w:r>
        <w:rPr>
          <w:rFonts w:ascii="微软雅黑" w:hAnsi="微软雅黑" w:hint="eastAsia"/>
          <w:sz w:val="36"/>
        </w:rPr>
        <w:t>1</w:t>
      </w:r>
      <w:r w:rsidR="00DD015F" w:rsidRPr="00C12B0B">
        <w:rPr>
          <w:rFonts w:ascii="微软雅黑" w:hAnsi="微软雅黑" w:hint="eastAsia"/>
          <w:sz w:val="36"/>
        </w:rPr>
        <w:t>.</w:t>
      </w:r>
      <w:r w:rsidR="00384DFB">
        <w:rPr>
          <w:rFonts w:ascii="微软雅黑" w:hAnsi="微软雅黑" w:hint="eastAsia"/>
          <w:sz w:val="36"/>
        </w:rPr>
        <w:t>2</w:t>
      </w:r>
      <w:r w:rsidR="00AB4C4C" w:rsidRPr="00C12B0B">
        <w:rPr>
          <w:rFonts w:ascii="微软雅黑" w:hAnsi="微软雅黑" w:hint="eastAsia"/>
          <w:sz w:val="36"/>
        </w:rPr>
        <w:t>物资供应商管理</w:t>
      </w:r>
      <w:bookmarkEnd w:id="8"/>
    </w:p>
    <w:p w:rsidR="00AB4C4C" w:rsidRPr="00C12B0B" w:rsidRDefault="00C12B0B" w:rsidP="00DD015F">
      <w:pPr>
        <w:pStyle w:val="3"/>
        <w:rPr>
          <w:rFonts w:ascii="微软雅黑" w:hAnsi="微软雅黑"/>
          <w:sz w:val="32"/>
        </w:rPr>
      </w:pPr>
      <w:bookmarkStart w:id="9" w:name="_Toc419303164"/>
      <w:r w:rsidRPr="00C12B0B">
        <w:rPr>
          <w:rFonts w:ascii="微软雅黑" w:hAnsi="微软雅黑" w:hint="eastAsia"/>
          <w:sz w:val="32"/>
        </w:rPr>
        <w:t>1.</w:t>
      </w:r>
      <w:r w:rsidR="00384DFB">
        <w:rPr>
          <w:rFonts w:ascii="微软雅黑" w:hAnsi="微软雅黑" w:hint="eastAsia"/>
          <w:sz w:val="32"/>
        </w:rPr>
        <w:t>2</w:t>
      </w:r>
      <w:r w:rsidR="00DD015F" w:rsidRPr="00C12B0B">
        <w:rPr>
          <w:rFonts w:ascii="微软雅黑" w:hAnsi="微软雅黑" w:hint="eastAsia"/>
          <w:sz w:val="32"/>
        </w:rPr>
        <w:t>.</w:t>
      </w:r>
      <w:r w:rsidRPr="00C12B0B">
        <w:rPr>
          <w:rFonts w:ascii="微软雅黑" w:hAnsi="微软雅黑" w:hint="eastAsia"/>
          <w:sz w:val="32"/>
        </w:rPr>
        <w:t>1</w:t>
      </w:r>
      <w:r w:rsidR="00AB4C4C" w:rsidRPr="00C12B0B">
        <w:rPr>
          <w:rFonts w:ascii="微软雅黑" w:hAnsi="微软雅黑" w:hint="eastAsia"/>
          <w:sz w:val="32"/>
        </w:rPr>
        <w:t>物资供应商类别</w:t>
      </w:r>
      <w:bookmarkEnd w:id="9"/>
    </w:p>
    <w:p w:rsidR="0069371D" w:rsidRPr="00C12B0B" w:rsidRDefault="0069371D" w:rsidP="0069371D">
      <w:pPr>
        <w:spacing w:line="360" w:lineRule="auto"/>
        <w:jc w:val="left"/>
        <w:rPr>
          <w:rFonts w:ascii="微软雅黑" w:eastAsia="微软雅黑" w:hAnsi="微软雅黑" w:cs="微软雅黑"/>
          <w:sz w:val="24"/>
        </w:rPr>
      </w:pPr>
      <w:r w:rsidRPr="00C12B0B">
        <w:rPr>
          <w:rFonts w:ascii="微软雅黑" w:eastAsia="微软雅黑" w:hAnsi="微软雅黑" w:cs="微软雅黑" w:hint="eastAsia"/>
          <w:b/>
          <w:sz w:val="28"/>
        </w:rPr>
        <w:t>一、模块说明：</w:t>
      </w:r>
      <w:r w:rsidR="00BE0037" w:rsidRPr="00C12B0B">
        <w:rPr>
          <w:rFonts w:ascii="微软雅黑" w:eastAsia="微软雅黑" w:hAnsi="微软雅黑" w:cs="微软雅黑" w:hint="eastAsia"/>
          <w:sz w:val="24"/>
        </w:rPr>
        <w:t>对物资供应商进行分类管理，方便对不同类别的供应商名录进行管理。</w:t>
      </w:r>
    </w:p>
    <w:p w:rsidR="0069371D" w:rsidRPr="00C12B0B" w:rsidRDefault="0069371D" w:rsidP="0069371D">
      <w:pPr>
        <w:rPr>
          <w:rFonts w:ascii="微软雅黑" w:eastAsia="微软雅黑" w:hAnsi="微软雅黑" w:cs="微软雅黑"/>
          <w:sz w:val="24"/>
          <w:szCs w:val="21"/>
        </w:rPr>
      </w:pPr>
      <w:r w:rsidRPr="00C12B0B">
        <w:rPr>
          <w:rFonts w:ascii="微软雅黑" w:eastAsia="微软雅黑" w:hAnsi="微软雅黑" w:cs="微软雅黑" w:hint="eastAsia"/>
          <w:b/>
          <w:sz w:val="28"/>
        </w:rPr>
        <w:t>二、操作路径：</w:t>
      </w:r>
      <w:r w:rsidR="00BE0037" w:rsidRPr="00C12B0B">
        <w:rPr>
          <w:rFonts w:ascii="微软雅黑" w:eastAsia="微软雅黑" w:hAnsi="微软雅黑" w:cs="微软雅黑" w:hint="eastAsia"/>
          <w:sz w:val="24"/>
        </w:rPr>
        <w:t>集团层/</w:t>
      </w:r>
      <w:r w:rsidR="00BE0037" w:rsidRPr="00C12B0B">
        <w:rPr>
          <w:rFonts w:ascii="微软雅黑" w:eastAsia="微软雅黑" w:hAnsi="微软雅黑" w:cs="微软雅黑" w:hint="eastAsia"/>
          <w:sz w:val="24"/>
          <w:szCs w:val="21"/>
        </w:rPr>
        <w:t>物资管理/物资供应商管理/物资供应商类别</w:t>
      </w:r>
    </w:p>
    <w:p w:rsidR="0069371D" w:rsidRPr="00C12B0B" w:rsidRDefault="0069371D" w:rsidP="0069371D">
      <w:pPr>
        <w:rPr>
          <w:rFonts w:ascii="微软雅黑" w:eastAsia="微软雅黑" w:hAnsi="微软雅黑" w:cs="微软雅黑"/>
          <w:b/>
          <w:sz w:val="28"/>
        </w:rPr>
      </w:pPr>
      <w:r w:rsidRPr="00C12B0B">
        <w:rPr>
          <w:rFonts w:ascii="微软雅黑" w:eastAsia="微软雅黑" w:hAnsi="微软雅黑" w:cs="微软雅黑" w:hint="eastAsia"/>
          <w:b/>
          <w:sz w:val="28"/>
        </w:rPr>
        <w:t>三、操作步骤：</w:t>
      </w:r>
    </w:p>
    <w:p w:rsidR="00384DFB" w:rsidRPr="00C12B0B" w:rsidRDefault="00BE0037" w:rsidP="0069371D">
      <w:pPr>
        <w:rPr>
          <w:rFonts w:ascii="微软雅黑" w:eastAsia="微软雅黑" w:hAnsi="微软雅黑" w:cs="微软雅黑"/>
          <w:sz w:val="24"/>
        </w:rPr>
      </w:pPr>
      <w:r w:rsidRPr="00C12B0B">
        <w:rPr>
          <w:rFonts w:ascii="微软雅黑" w:eastAsia="微软雅黑" w:hAnsi="微软雅黑" w:cs="微软雅黑" w:hint="eastAsia"/>
          <w:sz w:val="24"/>
        </w:rPr>
        <w:t>（1）通过</w:t>
      </w:r>
      <w:r w:rsidR="00384DFB">
        <w:rPr>
          <w:rFonts w:ascii="微软雅黑" w:eastAsia="微软雅黑" w:hAnsi="微软雅黑" w:cs="微软雅黑" w:hint="eastAsia"/>
          <w:sz w:val="24"/>
        </w:rPr>
        <w:t>新建</w:t>
      </w:r>
      <w:r w:rsidRPr="00C12B0B">
        <w:rPr>
          <w:rFonts w:ascii="微软雅黑" w:eastAsia="微软雅黑" w:hAnsi="微软雅黑" w:cs="微软雅黑" w:hint="eastAsia"/>
          <w:sz w:val="24"/>
        </w:rPr>
        <w:t>及</w:t>
      </w:r>
      <w:r w:rsidR="00384DFB">
        <w:rPr>
          <w:rFonts w:ascii="微软雅黑" w:eastAsia="微软雅黑" w:hAnsi="微软雅黑" w:cs="微软雅黑" w:hint="eastAsia"/>
          <w:sz w:val="24"/>
        </w:rPr>
        <w:t>新建下级</w:t>
      </w: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供应商类别。</w:t>
      </w:r>
    </w:p>
    <w:p w:rsidR="00BE0037" w:rsidRPr="00C12B0B" w:rsidRDefault="00384DFB" w:rsidP="0069371D">
      <w:pPr>
        <w:rPr>
          <w:rFonts w:ascii="微软雅黑" w:eastAsia="微软雅黑" w:hAnsi="微软雅黑" w:cs="微软雅黑"/>
          <w:sz w:val="24"/>
        </w:rPr>
      </w:pPr>
      <w:r>
        <w:rPr>
          <w:noProof/>
        </w:rPr>
        <w:drawing>
          <wp:inline distT="0" distB="0" distL="0" distR="0" wp14:anchorId="5859BEA2" wp14:editId="5BB00B04">
            <wp:extent cx="6038850" cy="3048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038850" cy="3048000"/>
                    </a:xfrm>
                    <a:prstGeom prst="rect">
                      <a:avLst/>
                    </a:prstGeom>
                  </pic:spPr>
                </pic:pic>
              </a:graphicData>
            </a:graphic>
          </wp:inline>
        </w:drawing>
      </w:r>
    </w:p>
    <w:p w:rsidR="00BE0037" w:rsidRPr="00C12B0B" w:rsidRDefault="00BE0037" w:rsidP="0069371D">
      <w:pPr>
        <w:rPr>
          <w:rFonts w:ascii="微软雅黑" w:eastAsia="微软雅黑" w:hAnsi="微软雅黑" w:cs="微软雅黑"/>
          <w:sz w:val="24"/>
        </w:rPr>
      </w:pPr>
      <w:r w:rsidRPr="00C12B0B">
        <w:rPr>
          <w:rFonts w:ascii="微软雅黑" w:eastAsia="微软雅黑" w:hAnsi="微软雅黑" w:cs="微软雅黑" w:hint="eastAsia"/>
          <w:sz w:val="24"/>
        </w:rPr>
        <w:t>（2）点击保存。</w:t>
      </w:r>
    </w:p>
    <w:p w:rsidR="0069371D" w:rsidRDefault="00384DFB" w:rsidP="00BE0037">
      <w:pPr>
        <w:rPr>
          <w:rFonts w:ascii="微软雅黑" w:eastAsia="微软雅黑" w:hAnsi="微软雅黑" w:cs="微软雅黑"/>
          <w:sz w:val="24"/>
        </w:rPr>
      </w:pPr>
      <w:r>
        <w:rPr>
          <w:noProof/>
        </w:rPr>
        <w:drawing>
          <wp:inline distT="0" distB="0" distL="0" distR="0" wp14:anchorId="259A9185" wp14:editId="00FD6FA1">
            <wp:extent cx="4791075" cy="276225"/>
            <wp:effectExtent l="0" t="0" r="9525"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791075" cy="276225"/>
                    </a:xfrm>
                    <a:prstGeom prst="rect">
                      <a:avLst/>
                    </a:prstGeom>
                  </pic:spPr>
                </pic:pic>
              </a:graphicData>
            </a:graphic>
          </wp:inline>
        </w:drawing>
      </w:r>
    </w:p>
    <w:p w:rsidR="00AB4C4C" w:rsidRPr="00C12B0B" w:rsidRDefault="00C12B0B" w:rsidP="00DD015F">
      <w:pPr>
        <w:pStyle w:val="3"/>
        <w:rPr>
          <w:rFonts w:ascii="微软雅黑" w:hAnsi="微软雅黑"/>
          <w:sz w:val="28"/>
          <w:szCs w:val="28"/>
        </w:rPr>
      </w:pPr>
      <w:bookmarkStart w:id="10" w:name="_Toc419303165"/>
      <w:r w:rsidRPr="00C12B0B">
        <w:rPr>
          <w:rFonts w:ascii="微软雅黑" w:hAnsi="微软雅黑" w:hint="eastAsia"/>
          <w:sz w:val="28"/>
          <w:szCs w:val="28"/>
        </w:rPr>
        <w:lastRenderedPageBreak/>
        <w:t>1</w:t>
      </w:r>
      <w:r w:rsidR="00384DFB">
        <w:rPr>
          <w:rFonts w:ascii="微软雅黑" w:hAnsi="微软雅黑" w:hint="eastAsia"/>
          <w:sz w:val="28"/>
          <w:szCs w:val="28"/>
        </w:rPr>
        <w:t>.2</w:t>
      </w:r>
      <w:r w:rsidR="00DD015F" w:rsidRPr="00C12B0B">
        <w:rPr>
          <w:rFonts w:ascii="微软雅黑" w:hAnsi="微软雅黑" w:hint="eastAsia"/>
          <w:sz w:val="28"/>
          <w:szCs w:val="28"/>
        </w:rPr>
        <w:t>.2</w:t>
      </w:r>
      <w:r w:rsidR="00AB4C4C" w:rsidRPr="00C12B0B">
        <w:rPr>
          <w:rFonts w:ascii="微软雅黑" w:hAnsi="微软雅黑" w:hint="eastAsia"/>
          <w:sz w:val="28"/>
          <w:szCs w:val="28"/>
        </w:rPr>
        <w:t>物资供应商初评</w:t>
      </w:r>
      <w:bookmarkEnd w:id="10"/>
    </w:p>
    <w:p w:rsidR="0069371D" w:rsidRPr="00C12B0B" w:rsidRDefault="0069371D" w:rsidP="0069371D">
      <w:pPr>
        <w:spacing w:line="360" w:lineRule="auto"/>
        <w:jc w:val="left"/>
        <w:rPr>
          <w:rFonts w:ascii="微软雅黑" w:eastAsia="微软雅黑" w:hAnsi="微软雅黑" w:cs="微软雅黑"/>
          <w:sz w:val="24"/>
        </w:rPr>
      </w:pPr>
      <w:r w:rsidRPr="00C12B0B">
        <w:rPr>
          <w:rFonts w:ascii="微软雅黑" w:eastAsia="微软雅黑" w:hAnsi="微软雅黑" w:cs="微软雅黑" w:hint="eastAsia"/>
          <w:b/>
          <w:sz w:val="28"/>
          <w:szCs w:val="28"/>
        </w:rPr>
        <w:t>一、模块说明：</w:t>
      </w:r>
      <w:r w:rsidR="001A7C6E" w:rsidRPr="00C12B0B">
        <w:rPr>
          <w:rFonts w:ascii="微软雅黑" w:eastAsia="微软雅黑" w:hAnsi="微软雅黑" w:cs="微软雅黑" w:hint="eastAsia"/>
          <w:sz w:val="24"/>
        </w:rPr>
        <w:t>对未加入供应商名录的供应商，进行供应商初评及现场考察。确定最后是够符合我们的要求。</w:t>
      </w:r>
    </w:p>
    <w:p w:rsidR="00C12B0B" w:rsidRPr="00C12B0B" w:rsidRDefault="0069371D" w:rsidP="00C12B0B">
      <w:pPr>
        <w:rPr>
          <w:rFonts w:ascii="微软雅黑" w:eastAsia="微软雅黑" w:hAnsi="微软雅黑" w:cs="微软雅黑"/>
          <w:sz w:val="24"/>
          <w:szCs w:val="21"/>
        </w:rPr>
      </w:pPr>
      <w:r w:rsidRPr="00C12B0B">
        <w:rPr>
          <w:rFonts w:ascii="微软雅黑" w:eastAsia="微软雅黑" w:hAnsi="微软雅黑" w:hint="eastAsia"/>
          <w:b/>
          <w:bCs/>
          <w:sz w:val="28"/>
          <w:szCs w:val="28"/>
        </w:rPr>
        <w:t>二、操作路径：</w:t>
      </w:r>
      <w:r w:rsidR="001A7C6E" w:rsidRPr="00C12B0B">
        <w:rPr>
          <w:rFonts w:ascii="微软雅黑" w:eastAsia="微软雅黑" w:hAnsi="微软雅黑" w:cs="微软雅黑" w:hint="eastAsia"/>
          <w:sz w:val="24"/>
        </w:rPr>
        <w:t>三层均有/</w:t>
      </w:r>
      <w:r w:rsidR="001A7C6E" w:rsidRPr="00C12B0B">
        <w:rPr>
          <w:rFonts w:ascii="微软雅黑" w:eastAsia="微软雅黑" w:hAnsi="微软雅黑" w:cs="微软雅黑" w:hint="eastAsia"/>
          <w:sz w:val="24"/>
          <w:szCs w:val="21"/>
        </w:rPr>
        <w:t>物资管理/物资供应商管理/物资供应商初评</w:t>
      </w:r>
    </w:p>
    <w:p w:rsidR="0069371D" w:rsidRPr="00C12B0B" w:rsidRDefault="0069371D" w:rsidP="00C12B0B">
      <w:pPr>
        <w:rPr>
          <w:rFonts w:ascii="微软雅黑" w:eastAsia="微软雅黑" w:hAnsi="微软雅黑" w:cs="微软雅黑"/>
          <w:szCs w:val="21"/>
        </w:rPr>
      </w:pPr>
      <w:r w:rsidRPr="00C12B0B">
        <w:rPr>
          <w:rFonts w:ascii="微软雅黑" w:eastAsia="微软雅黑" w:hAnsi="微软雅黑" w:hint="eastAsia"/>
          <w:b/>
          <w:sz w:val="28"/>
          <w:szCs w:val="28"/>
        </w:rPr>
        <w:t>三、操作步骤：</w:t>
      </w:r>
    </w:p>
    <w:p w:rsidR="00E87F47" w:rsidRPr="00C12B0B" w:rsidRDefault="00E87F47" w:rsidP="0069371D">
      <w:pPr>
        <w:rPr>
          <w:rFonts w:ascii="微软雅黑" w:eastAsia="微软雅黑" w:hAnsi="微软雅黑" w:cs="微软雅黑"/>
          <w:sz w:val="24"/>
        </w:rPr>
      </w:pPr>
      <w:r w:rsidRPr="00C12B0B">
        <w:rPr>
          <w:rFonts w:ascii="微软雅黑" w:eastAsia="微软雅黑" w:hAnsi="微软雅黑" w:cs="微软雅黑" w:hint="eastAsia"/>
          <w:sz w:val="24"/>
        </w:rPr>
        <w:t>（1</w:t>
      </w:r>
      <w:r w:rsidR="006332AB">
        <w:rPr>
          <w:rFonts w:ascii="微软雅黑" w:eastAsia="微软雅黑" w:hAnsi="微软雅黑" w:cs="微软雅黑" w:hint="eastAsia"/>
          <w:sz w:val="24"/>
        </w:rPr>
        <w:t>）点击“新建</w:t>
      </w: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物资供应商初评。</w:t>
      </w:r>
    </w:p>
    <w:p w:rsidR="0069371D" w:rsidRPr="00C12B0B" w:rsidRDefault="006332AB" w:rsidP="00E87F47">
      <w:pPr>
        <w:rPr>
          <w:rFonts w:ascii="微软雅黑" w:eastAsia="微软雅黑" w:hAnsi="微软雅黑" w:cs="微软雅黑"/>
          <w:sz w:val="24"/>
        </w:rPr>
      </w:pPr>
      <w:r>
        <w:rPr>
          <w:noProof/>
        </w:rPr>
        <w:drawing>
          <wp:inline distT="0" distB="0" distL="0" distR="0" wp14:anchorId="45D14B37" wp14:editId="43818AB7">
            <wp:extent cx="6188710" cy="334010"/>
            <wp:effectExtent l="0" t="0" r="2540" b="889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88710" cy="334010"/>
                    </a:xfrm>
                    <a:prstGeom prst="rect">
                      <a:avLst/>
                    </a:prstGeom>
                  </pic:spPr>
                </pic:pic>
              </a:graphicData>
            </a:graphic>
          </wp:inline>
        </w:drawing>
      </w:r>
    </w:p>
    <w:p w:rsidR="00DD2ED2" w:rsidRPr="00C12B0B" w:rsidRDefault="00DD2ED2" w:rsidP="00E87F47">
      <w:pPr>
        <w:rPr>
          <w:rFonts w:ascii="微软雅黑" w:eastAsia="微软雅黑" w:hAnsi="微软雅黑" w:cs="微软雅黑"/>
          <w:sz w:val="24"/>
        </w:rPr>
      </w:pPr>
      <w:r w:rsidRPr="00C12B0B">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C12B0B">
        <w:rPr>
          <w:rFonts w:ascii="微软雅黑" w:eastAsia="微软雅黑" w:hAnsi="微软雅黑" w:cs="微软雅黑" w:hint="eastAsia"/>
          <w:sz w:val="24"/>
        </w:rPr>
        <w:t>，对相应的项目进行填写。</w:t>
      </w:r>
    </w:p>
    <w:p w:rsidR="00DD2ED2" w:rsidRPr="00C12B0B" w:rsidRDefault="006332AB" w:rsidP="00E87F47">
      <w:pPr>
        <w:rPr>
          <w:rFonts w:ascii="微软雅黑" w:eastAsia="微软雅黑" w:hAnsi="微软雅黑" w:cs="微软雅黑"/>
          <w:sz w:val="24"/>
        </w:rPr>
      </w:pPr>
      <w:r>
        <w:rPr>
          <w:noProof/>
        </w:rPr>
        <w:drawing>
          <wp:inline distT="0" distB="0" distL="0" distR="0" wp14:anchorId="4A850F90" wp14:editId="25CEDA24">
            <wp:extent cx="6188710" cy="2796540"/>
            <wp:effectExtent l="0" t="0" r="2540" b="381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8710" cy="2796540"/>
                    </a:xfrm>
                    <a:prstGeom prst="rect">
                      <a:avLst/>
                    </a:prstGeom>
                  </pic:spPr>
                </pic:pic>
              </a:graphicData>
            </a:graphic>
          </wp:inline>
        </w:drawing>
      </w:r>
    </w:p>
    <w:p w:rsidR="00DD2ED2" w:rsidRPr="00C12B0B" w:rsidRDefault="00DD2ED2" w:rsidP="00E87F47">
      <w:pPr>
        <w:rPr>
          <w:rFonts w:ascii="微软雅黑" w:eastAsia="微软雅黑" w:hAnsi="微软雅黑" w:cs="微软雅黑"/>
          <w:sz w:val="24"/>
        </w:rPr>
      </w:pPr>
      <w:r w:rsidRPr="00C12B0B">
        <w:rPr>
          <w:rFonts w:ascii="微软雅黑" w:eastAsia="微软雅黑" w:hAnsi="微软雅黑" w:cs="微软雅黑" w:hint="eastAsia"/>
          <w:sz w:val="24"/>
        </w:rPr>
        <w:t>（3）</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评价内容。对评价内容进行填写，并上传相应的附件。</w:t>
      </w:r>
    </w:p>
    <w:p w:rsidR="00DD2ED2" w:rsidRPr="00C12B0B" w:rsidRDefault="006332AB" w:rsidP="00E87F47">
      <w:pPr>
        <w:rPr>
          <w:rFonts w:ascii="微软雅黑" w:eastAsia="微软雅黑" w:hAnsi="微软雅黑" w:cs="微软雅黑"/>
          <w:sz w:val="24"/>
        </w:rPr>
      </w:pPr>
      <w:r>
        <w:rPr>
          <w:noProof/>
        </w:rPr>
        <w:drawing>
          <wp:inline distT="0" distB="0" distL="0" distR="0" wp14:anchorId="3411E7AD" wp14:editId="543B6E49">
            <wp:extent cx="6188710" cy="1175385"/>
            <wp:effectExtent l="0" t="0" r="254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88710" cy="1175385"/>
                    </a:xfrm>
                    <a:prstGeom prst="rect">
                      <a:avLst/>
                    </a:prstGeom>
                  </pic:spPr>
                </pic:pic>
              </a:graphicData>
            </a:graphic>
          </wp:inline>
        </w:drawing>
      </w:r>
    </w:p>
    <w:p w:rsidR="00DD2ED2" w:rsidRPr="00C12B0B" w:rsidRDefault="00DD2ED2" w:rsidP="00E87F47">
      <w:pPr>
        <w:rPr>
          <w:rFonts w:ascii="微软雅黑" w:eastAsia="微软雅黑" w:hAnsi="微软雅黑" w:cs="微软雅黑"/>
          <w:sz w:val="24"/>
        </w:rPr>
      </w:pP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4</w:t>
      </w:r>
      <w:r w:rsidRPr="00C12B0B">
        <w:rPr>
          <w:rFonts w:ascii="微软雅黑" w:eastAsia="微软雅黑" w:hAnsi="微软雅黑" w:cs="微软雅黑" w:hint="eastAsia"/>
          <w:sz w:val="24"/>
        </w:rPr>
        <w:t>）点击保存</w:t>
      </w:r>
      <w:r w:rsidR="006332AB">
        <w:rPr>
          <w:rFonts w:ascii="微软雅黑" w:eastAsia="微软雅黑" w:hAnsi="微软雅黑" w:cs="微软雅黑" w:hint="eastAsia"/>
          <w:sz w:val="24"/>
        </w:rPr>
        <w:t>并</w:t>
      </w:r>
      <w:r w:rsidR="006332AB">
        <w:rPr>
          <w:rFonts w:ascii="微软雅黑" w:eastAsia="微软雅黑" w:hAnsi="微软雅黑" w:cs="微软雅黑"/>
          <w:sz w:val="24"/>
        </w:rPr>
        <w:t>提交</w:t>
      </w:r>
      <w:r w:rsidRPr="00C12B0B">
        <w:rPr>
          <w:rFonts w:ascii="微软雅黑" w:eastAsia="微软雅黑" w:hAnsi="微软雅黑" w:cs="微软雅黑" w:hint="eastAsia"/>
          <w:sz w:val="24"/>
        </w:rPr>
        <w:t>。</w:t>
      </w:r>
    </w:p>
    <w:p w:rsidR="00DD2ED2" w:rsidRPr="00C12B0B" w:rsidRDefault="006332AB" w:rsidP="00E87F47">
      <w:pPr>
        <w:rPr>
          <w:rFonts w:ascii="微软雅黑" w:eastAsia="微软雅黑" w:hAnsi="微软雅黑" w:cs="微软雅黑"/>
          <w:sz w:val="24"/>
        </w:rPr>
      </w:pPr>
      <w:r>
        <w:rPr>
          <w:noProof/>
        </w:rPr>
        <w:drawing>
          <wp:inline distT="0" distB="0" distL="0" distR="0" wp14:anchorId="5F88B34B" wp14:editId="5B234CA6">
            <wp:extent cx="6188710" cy="266065"/>
            <wp:effectExtent l="0" t="0" r="254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266065"/>
                    </a:xfrm>
                    <a:prstGeom prst="rect">
                      <a:avLst/>
                    </a:prstGeom>
                  </pic:spPr>
                </pic:pic>
              </a:graphicData>
            </a:graphic>
          </wp:inline>
        </w:drawing>
      </w:r>
    </w:p>
    <w:p w:rsidR="00DD2ED2" w:rsidRPr="00C12B0B" w:rsidRDefault="00DD2ED2" w:rsidP="00E87F47">
      <w:pPr>
        <w:rPr>
          <w:rFonts w:ascii="微软雅黑" w:eastAsia="微软雅黑" w:hAnsi="微软雅黑" w:cs="微软雅黑"/>
          <w:sz w:val="24"/>
        </w:rPr>
      </w:pPr>
      <w:r w:rsidRPr="00C12B0B">
        <w:rPr>
          <w:rFonts w:ascii="微软雅黑" w:eastAsia="微软雅黑" w:hAnsi="微软雅黑" w:cs="微软雅黑" w:hint="eastAsia"/>
          <w:sz w:val="24"/>
        </w:rPr>
        <w:lastRenderedPageBreak/>
        <w:t>（</w:t>
      </w:r>
      <w:r w:rsidR="00D775A2">
        <w:rPr>
          <w:rFonts w:ascii="微软雅黑" w:eastAsia="微软雅黑" w:hAnsi="微软雅黑" w:cs="微软雅黑" w:hint="eastAsia"/>
          <w:sz w:val="24"/>
        </w:rPr>
        <w:t>5</w:t>
      </w:r>
      <w:r w:rsidRPr="00C12B0B">
        <w:rPr>
          <w:rFonts w:ascii="微软雅黑" w:eastAsia="微软雅黑" w:hAnsi="微软雅黑" w:cs="微软雅黑" w:hint="eastAsia"/>
          <w:sz w:val="24"/>
        </w:rPr>
        <w:t>）可以在供应商名录中直接建立供应商名录；也可以在物资供应商初评中点击加入名录。</w:t>
      </w:r>
    </w:p>
    <w:p w:rsidR="00DD2ED2" w:rsidRDefault="006332AB" w:rsidP="00E87F47">
      <w:pPr>
        <w:rPr>
          <w:rFonts w:ascii="微软雅黑" w:eastAsia="微软雅黑" w:hAnsi="微软雅黑" w:cs="微软雅黑"/>
          <w:sz w:val="24"/>
        </w:rPr>
      </w:pPr>
      <w:r>
        <w:rPr>
          <w:noProof/>
        </w:rPr>
        <w:drawing>
          <wp:inline distT="0" distB="0" distL="0" distR="0" wp14:anchorId="2098C2A8" wp14:editId="0571D91A">
            <wp:extent cx="6188710" cy="313055"/>
            <wp:effectExtent l="0" t="0" r="2540" b="0"/>
            <wp:docPr id="196" name="图片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88710" cy="313055"/>
                    </a:xfrm>
                    <a:prstGeom prst="rect">
                      <a:avLst/>
                    </a:prstGeom>
                  </pic:spPr>
                </pic:pic>
              </a:graphicData>
            </a:graphic>
          </wp:inline>
        </w:drawing>
      </w:r>
    </w:p>
    <w:p w:rsidR="00C12B0B" w:rsidRPr="00C12B0B" w:rsidRDefault="00C12B0B" w:rsidP="00E87F47">
      <w:pPr>
        <w:rPr>
          <w:rFonts w:ascii="微软雅黑" w:eastAsia="微软雅黑" w:hAnsi="微软雅黑" w:cs="微软雅黑"/>
          <w:sz w:val="24"/>
        </w:rPr>
      </w:pPr>
    </w:p>
    <w:p w:rsidR="00AB4C4C" w:rsidRPr="00C12B0B" w:rsidRDefault="00C12B0B" w:rsidP="00DD015F">
      <w:pPr>
        <w:pStyle w:val="3"/>
        <w:rPr>
          <w:rFonts w:ascii="微软雅黑" w:hAnsi="微软雅黑"/>
          <w:sz w:val="32"/>
        </w:rPr>
      </w:pPr>
      <w:bookmarkStart w:id="11" w:name="_Toc419303166"/>
      <w:r w:rsidRPr="00C12B0B">
        <w:rPr>
          <w:rFonts w:ascii="微软雅黑" w:hAnsi="微软雅黑" w:hint="eastAsia"/>
          <w:sz w:val="32"/>
        </w:rPr>
        <w:t>1</w:t>
      </w:r>
      <w:r w:rsidR="00DD015F" w:rsidRPr="00C12B0B">
        <w:rPr>
          <w:rFonts w:ascii="微软雅黑" w:hAnsi="微软雅黑" w:hint="eastAsia"/>
          <w:sz w:val="32"/>
        </w:rPr>
        <w:t>.</w:t>
      </w:r>
      <w:r w:rsidR="006332AB">
        <w:rPr>
          <w:rFonts w:ascii="微软雅黑" w:hAnsi="微软雅黑"/>
          <w:sz w:val="32"/>
        </w:rPr>
        <w:t>2</w:t>
      </w:r>
      <w:r w:rsidR="00DD015F" w:rsidRPr="00C12B0B">
        <w:rPr>
          <w:rFonts w:ascii="微软雅黑" w:hAnsi="微软雅黑" w:hint="eastAsia"/>
          <w:sz w:val="32"/>
        </w:rPr>
        <w:t>.3</w:t>
      </w:r>
      <w:r w:rsidR="00AB4C4C" w:rsidRPr="00C12B0B">
        <w:rPr>
          <w:rFonts w:ascii="微软雅黑" w:hAnsi="微软雅黑" w:hint="eastAsia"/>
          <w:sz w:val="32"/>
        </w:rPr>
        <w:t>物资供应商名录</w:t>
      </w:r>
      <w:bookmarkEnd w:id="11"/>
    </w:p>
    <w:p w:rsidR="0069371D" w:rsidRPr="00C12B0B" w:rsidRDefault="0069371D" w:rsidP="0069371D">
      <w:pPr>
        <w:spacing w:line="360" w:lineRule="auto"/>
        <w:jc w:val="left"/>
        <w:rPr>
          <w:rFonts w:ascii="微软雅黑" w:eastAsia="微软雅黑" w:hAnsi="微软雅黑" w:cs="微软雅黑"/>
          <w:sz w:val="24"/>
        </w:rPr>
      </w:pPr>
      <w:r w:rsidRPr="00C12B0B">
        <w:rPr>
          <w:rFonts w:ascii="微软雅黑" w:eastAsia="微软雅黑" w:hAnsi="微软雅黑" w:cs="微软雅黑" w:hint="eastAsia"/>
          <w:b/>
          <w:sz w:val="28"/>
        </w:rPr>
        <w:t>一、模块说明：</w:t>
      </w:r>
      <w:r w:rsidR="00196222" w:rsidRPr="00196222">
        <w:rPr>
          <w:rFonts w:ascii="微软雅黑" w:eastAsia="微软雅黑" w:hAnsi="微软雅黑" w:cs="微软雅黑" w:hint="eastAsia"/>
        </w:rPr>
        <w:t>一</w:t>
      </w:r>
      <w:r w:rsidR="00196222" w:rsidRPr="00C12B0B">
        <w:rPr>
          <w:rFonts w:ascii="微软雅黑" w:eastAsia="微软雅黑" w:hAnsi="微软雅黑" w:cs="微软雅黑" w:hint="eastAsia"/>
          <w:sz w:val="24"/>
        </w:rPr>
        <w:t>个建筑企业下属各公司都有自己的供应商名录，为了更好的管理各种供应商，就要将使用的供应商进行分级管理，总公司规定的供应商名录下属所有公司都可以使用，分公司的名录其下级的子公司或项目可以使用，项目可以使用直属上级规定的供应商。供应商的信息会不断发生变化，名录中反映了供应商最新的评价信息和资质等级，并可以填写供应商在供货过程中的不良记录，以供查看。</w:t>
      </w:r>
    </w:p>
    <w:p w:rsidR="0069371D" w:rsidRPr="00C12B0B" w:rsidRDefault="0069371D" w:rsidP="0069371D">
      <w:pPr>
        <w:rPr>
          <w:rFonts w:ascii="微软雅黑" w:eastAsia="微软雅黑" w:hAnsi="微软雅黑" w:cs="微软雅黑"/>
          <w:sz w:val="24"/>
        </w:rPr>
      </w:pPr>
      <w:r w:rsidRPr="00C12B0B">
        <w:rPr>
          <w:rFonts w:ascii="微软雅黑" w:eastAsia="微软雅黑" w:hAnsi="微软雅黑" w:cs="微软雅黑" w:hint="eastAsia"/>
          <w:b/>
          <w:sz w:val="28"/>
        </w:rPr>
        <w:t>二、操作路径：</w:t>
      </w:r>
      <w:r w:rsidRPr="00196222">
        <w:rPr>
          <w:rFonts w:ascii="微软雅黑" w:eastAsia="微软雅黑" w:hAnsi="微软雅黑" w:cs="微软雅黑"/>
        </w:rPr>
        <w:t xml:space="preserve"> </w:t>
      </w:r>
      <w:r w:rsidR="001A7C6E" w:rsidRPr="00C12B0B">
        <w:rPr>
          <w:rFonts w:ascii="微软雅黑" w:eastAsia="微软雅黑" w:hAnsi="微软雅黑" w:cs="微软雅黑" w:hint="eastAsia"/>
          <w:sz w:val="24"/>
        </w:rPr>
        <w:t>三层均有/物资管理/物资供应商管理/物资供应商名录</w:t>
      </w:r>
    </w:p>
    <w:p w:rsidR="0069371D" w:rsidRPr="00C12B0B" w:rsidRDefault="0069371D" w:rsidP="0069371D">
      <w:pPr>
        <w:rPr>
          <w:rFonts w:ascii="微软雅黑" w:eastAsia="微软雅黑" w:hAnsi="微软雅黑" w:cs="微软雅黑"/>
          <w:b/>
          <w:sz w:val="28"/>
        </w:rPr>
      </w:pPr>
      <w:r w:rsidRPr="00C12B0B">
        <w:rPr>
          <w:rFonts w:ascii="微软雅黑" w:eastAsia="微软雅黑" w:hAnsi="微软雅黑" w:cs="微软雅黑" w:hint="eastAsia"/>
          <w:b/>
          <w:sz w:val="28"/>
        </w:rPr>
        <w:t>三、操作步骤：</w:t>
      </w:r>
    </w:p>
    <w:p w:rsidR="0069371D" w:rsidRPr="00C12B0B" w:rsidRDefault="00DD2ED2" w:rsidP="00DD2ED2">
      <w:pPr>
        <w:rPr>
          <w:rFonts w:ascii="微软雅黑" w:eastAsia="微软雅黑" w:hAnsi="微软雅黑" w:cs="微软雅黑"/>
          <w:sz w:val="24"/>
        </w:rPr>
      </w:pPr>
      <w:r w:rsidRPr="00C12B0B">
        <w:rPr>
          <w:rFonts w:ascii="微软雅黑" w:eastAsia="微软雅黑" w:hAnsi="微软雅黑" w:cs="微软雅黑" w:hint="eastAsia"/>
          <w:sz w:val="24"/>
        </w:rPr>
        <w:t>（1）</w:t>
      </w:r>
      <w:r w:rsidR="006332AB">
        <w:rPr>
          <w:rFonts w:ascii="微软雅黑" w:eastAsia="微软雅黑" w:hAnsi="微软雅黑" w:cs="微软雅黑" w:hint="eastAsia"/>
          <w:sz w:val="24"/>
        </w:rPr>
        <w:t>点击“新建</w:t>
      </w:r>
      <w:r w:rsidR="000F7E0C"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0F7E0C" w:rsidRPr="00C12B0B">
        <w:rPr>
          <w:rFonts w:ascii="微软雅黑" w:eastAsia="微软雅黑" w:hAnsi="微软雅黑" w:cs="微软雅黑" w:hint="eastAsia"/>
          <w:sz w:val="24"/>
        </w:rPr>
        <w:t>物资供应商名录。</w:t>
      </w:r>
    </w:p>
    <w:p w:rsidR="000F7E0C" w:rsidRPr="00C12B0B" w:rsidRDefault="006332AB" w:rsidP="00DD2ED2">
      <w:pPr>
        <w:rPr>
          <w:rFonts w:ascii="微软雅黑" w:eastAsia="微软雅黑" w:hAnsi="微软雅黑" w:cs="微软雅黑"/>
          <w:sz w:val="24"/>
        </w:rPr>
      </w:pPr>
      <w:r>
        <w:rPr>
          <w:noProof/>
        </w:rPr>
        <w:drawing>
          <wp:inline distT="0" distB="0" distL="0" distR="0" wp14:anchorId="67742A89" wp14:editId="01560B67">
            <wp:extent cx="5648325" cy="266700"/>
            <wp:effectExtent l="0" t="0" r="9525" b="0"/>
            <wp:docPr id="238" name="图片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48325" cy="266700"/>
                    </a:xfrm>
                    <a:prstGeom prst="rect">
                      <a:avLst/>
                    </a:prstGeom>
                  </pic:spPr>
                </pic:pic>
              </a:graphicData>
            </a:graphic>
          </wp:inline>
        </w:drawing>
      </w:r>
    </w:p>
    <w:p w:rsidR="00F175A8" w:rsidRPr="00C12B0B" w:rsidRDefault="00F175A8" w:rsidP="00DD2ED2">
      <w:pPr>
        <w:rPr>
          <w:rFonts w:ascii="微软雅黑" w:eastAsia="微软雅黑" w:hAnsi="微软雅黑" w:cs="微软雅黑"/>
          <w:sz w:val="24"/>
        </w:rPr>
      </w:pPr>
      <w:r w:rsidRPr="00C12B0B">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基本信息，供应商的各方面信息</w:t>
      </w:r>
      <w:r w:rsidRPr="00C12B0B">
        <w:rPr>
          <w:rFonts w:ascii="微软雅黑" w:eastAsia="微软雅黑" w:hAnsi="微软雅黑" w:cs="微软雅黑" w:hint="eastAsia"/>
          <w:sz w:val="24"/>
        </w:rPr>
        <w:t>。</w:t>
      </w:r>
    </w:p>
    <w:p w:rsidR="00F175A8" w:rsidRPr="00C12B0B" w:rsidRDefault="006332AB" w:rsidP="00DD2ED2">
      <w:pPr>
        <w:rPr>
          <w:rFonts w:ascii="微软雅黑" w:eastAsia="微软雅黑" w:hAnsi="微软雅黑" w:cs="微软雅黑"/>
          <w:sz w:val="24"/>
        </w:rPr>
      </w:pPr>
      <w:r>
        <w:rPr>
          <w:noProof/>
        </w:rPr>
        <w:drawing>
          <wp:inline distT="0" distB="0" distL="0" distR="0" wp14:anchorId="45AB2F21" wp14:editId="172079CD">
            <wp:extent cx="6188710" cy="2329815"/>
            <wp:effectExtent l="0" t="0" r="2540" b="0"/>
            <wp:docPr id="240" name="图片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88710" cy="2329815"/>
                    </a:xfrm>
                    <a:prstGeom prst="rect">
                      <a:avLst/>
                    </a:prstGeom>
                  </pic:spPr>
                </pic:pic>
              </a:graphicData>
            </a:graphic>
          </wp:inline>
        </w:drawing>
      </w:r>
    </w:p>
    <w:p w:rsidR="00F175A8" w:rsidRPr="00C12B0B" w:rsidRDefault="00F175A8" w:rsidP="00DD2ED2">
      <w:pPr>
        <w:rPr>
          <w:rFonts w:ascii="微软雅黑" w:eastAsia="微软雅黑" w:hAnsi="微软雅黑" w:cs="微软雅黑"/>
          <w:sz w:val="24"/>
        </w:rPr>
      </w:pPr>
      <w:r w:rsidRPr="00C12B0B">
        <w:rPr>
          <w:rFonts w:ascii="微软雅黑" w:eastAsia="微软雅黑" w:hAnsi="微软雅黑" w:cs="微软雅黑" w:hint="eastAsia"/>
          <w:sz w:val="24"/>
        </w:rPr>
        <w:t>（3）对企业的资质文件、不良记录等进行维护。</w:t>
      </w:r>
    </w:p>
    <w:p w:rsidR="00F175A8" w:rsidRPr="00C12B0B" w:rsidRDefault="006332AB" w:rsidP="00DD2ED2">
      <w:pPr>
        <w:rPr>
          <w:rFonts w:ascii="微软雅黑" w:eastAsia="微软雅黑" w:hAnsi="微软雅黑" w:cs="微软雅黑"/>
          <w:sz w:val="24"/>
        </w:rPr>
      </w:pPr>
      <w:r>
        <w:rPr>
          <w:noProof/>
        </w:rPr>
        <w:lastRenderedPageBreak/>
        <w:drawing>
          <wp:inline distT="0" distB="0" distL="0" distR="0" wp14:anchorId="62D66342" wp14:editId="3E97DFEA">
            <wp:extent cx="4191000" cy="352425"/>
            <wp:effectExtent l="0" t="0" r="0" b="9525"/>
            <wp:docPr id="244" name="图片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191000" cy="352425"/>
                    </a:xfrm>
                    <a:prstGeom prst="rect">
                      <a:avLst/>
                    </a:prstGeom>
                  </pic:spPr>
                </pic:pic>
              </a:graphicData>
            </a:graphic>
          </wp:inline>
        </w:drawing>
      </w:r>
    </w:p>
    <w:p w:rsidR="00F175A8" w:rsidRPr="00C12B0B" w:rsidRDefault="00F175A8" w:rsidP="00DD2ED2">
      <w:pPr>
        <w:rPr>
          <w:rFonts w:ascii="微软雅黑" w:eastAsia="微软雅黑" w:hAnsi="微软雅黑" w:cs="微软雅黑"/>
          <w:sz w:val="24"/>
        </w:rPr>
      </w:pPr>
      <w:r w:rsidRPr="00C12B0B">
        <w:rPr>
          <w:rFonts w:ascii="微软雅黑" w:eastAsia="微软雅黑" w:hAnsi="微软雅黑" w:cs="微软雅黑" w:hint="eastAsia"/>
          <w:sz w:val="24"/>
        </w:rPr>
        <w:t>（4）点击保存。</w:t>
      </w:r>
    </w:p>
    <w:p w:rsidR="00F175A8" w:rsidRDefault="006332AB" w:rsidP="00DD2ED2">
      <w:pPr>
        <w:rPr>
          <w:rFonts w:ascii="微软雅黑" w:eastAsia="微软雅黑" w:hAnsi="微软雅黑" w:cs="微软雅黑"/>
          <w:sz w:val="24"/>
        </w:rPr>
      </w:pPr>
      <w:r>
        <w:rPr>
          <w:noProof/>
        </w:rPr>
        <w:drawing>
          <wp:inline distT="0" distB="0" distL="0" distR="0" wp14:anchorId="74728EDD" wp14:editId="2B8D3277">
            <wp:extent cx="5686425" cy="361950"/>
            <wp:effectExtent l="0" t="0" r="9525" b="0"/>
            <wp:docPr id="245" name="图片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86425" cy="361950"/>
                    </a:xfrm>
                    <a:prstGeom prst="rect">
                      <a:avLst/>
                    </a:prstGeom>
                  </pic:spPr>
                </pic:pic>
              </a:graphicData>
            </a:graphic>
          </wp:inline>
        </w:drawing>
      </w:r>
    </w:p>
    <w:p w:rsidR="00C12B0B" w:rsidRDefault="00C12B0B" w:rsidP="00DD2ED2">
      <w:pPr>
        <w:rPr>
          <w:rFonts w:ascii="微软雅黑" w:eastAsia="微软雅黑" w:hAnsi="微软雅黑" w:cs="微软雅黑"/>
          <w:sz w:val="24"/>
        </w:rPr>
      </w:pPr>
    </w:p>
    <w:p w:rsidR="00AB4C4C" w:rsidRPr="00C12B0B" w:rsidRDefault="00C12B0B" w:rsidP="00DD015F">
      <w:pPr>
        <w:pStyle w:val="3"/>
        <w:rPr>
          <w:rFonts w:ascii="微软雅黑" w:hAnsi="微软雅黑"/>
          <w:sz w:val="32"/>
        </w:rPr>
      </w:pPr>
      <w:bookmarkStart w:id="12" w:name="_Toc419303167"/>
      <w:r w:rsidRPr="00C12B0B">
        <w:rPr>
          <w:rFonts w:ascii="微软雅黑" w:hAnsi="微软雅黑" w:hint="eastAsia"/>
          <w:sz w:val="32"/>
        </w:rPr>
        <w:t>1</w:t>
      </w:r>
      <w:r w:rsidR="00DD015F" w:rsidRPr="00C12B0B">
        <w:rPr>
          <w:rFonts w:ascii="微软雅黑" w:hAnsi="微软雅黑" w:hint="eastAsia"/>
          <w:sz w:val="32"/>
        </w:rPr>
        <w:t>.</w:t>
      </w:r>
      <w:r w:rsidR="006332AB">
        <w:rPr>
          <w:rFonts w:ascii="微软雅黑" w:hAnsi="微软雅黑"/>
          <w:sz w:val="32"/>
        </w:rPr>
        <w:t>2</w:t>
      </w:r>
      <w:r w:rsidR="00DD015F" w:rsidRPr="00C12B0B">
        <w:rPr>
          <w:rFonts w:ascii="微软雅黑" w:hAnsi="微软雅黑" w:hint="eastAsia"/>
          <w:sz w:val="32"/>
        </w:rPr>
        <w:t>.4</w:t>
      </w:r>
      <w:r w:rsidR="00AB4C4C" w:rsidRPr="00C12B0B">
        <w:rPr>
          <w:rFonts w:ascii="微软雅黑" w:hAnsi="微软雅黑" w:hint="eastAsia"/>
          <w:sz w:val="32"/>
        </w:rPr>
        <w:t>物资供应商评价</w:t>
      </w:r>
      <w:bookmarkEnd w:id="12"/>
    </w:p>
    <w:p w:rsidR="00196222" w:rsidRPr="00C12B0B" w:rsidRDefault="0069371D" w:rsidP="00196222">
      <w:pPr>
        <w:spacing w:line="360" w:lineRule="auto"/>
        <w:jc w:val="left"/>
        <w:rPr>
          <w:rFonts w:ascii="微软雅黑" w:eastAsia="微软雅黑" w:hAnsi="微软雅黑" w:cs="微软雅黑"/>
          <w:sz w:val="24"/>
        </w:rPr>
      </w:pPr>
      <w:r w:rsidRPr="00C12B0B">
        <w:rPr>
          <w:rFonts w:ascii="微软雅黑" w:eastAsia="微软雅黑" w:hAnsi="微软雅黑" w:cs="微软雅黑" w:hint="eastAsia"/>
          <w:b/>
          <w:sz w:val="28"/>
        </w:rPr>
        <w:t>一、模块说明：</w:t>
      </w:r>
      <w:r w:rsidR="00196222" w:rsidRPr="00C12B0B">
        <w:rPr>
          <w:rFonts w:ascii="微软雅黑" w:eastAsia="微软雅黑" w:hAnsi="微软雅黑" w:cs="微软雅黑" w:hint="eastAsia"/>
          <w:sz w:val="24"/>
        </w:rPr>
        <w:t>施工企业会以一定周期对经常往来的供应商进行重新评价，检查实际供货能力、质量是否合格，来评定供应商的信誉等级，用以指导今后的合作方式。分公司及集团可对自己所管的单位进行查看并汇总下发。</w:t>
      </w:r>
    </w:p>
    <w:p w:rsidR="0069371D" w:rsidRPr="00C12B0B" w:rsidRDefault="0069371D" w:rsidP="0069371D">
      <w:pPr>
        <w:rPr>
          <w:rFonts w:ascii="微软雅黑" w:eastAsia="微软雅黑" w:hAnsi="微软雅黑" w:cs="微软雅黑"/>
          <w:sz w:val="24"/>
          <w:szCs w:val="21"/>
        </w:rPr>
      </w:pPr>
      <w:r w:rsidRPr="00C12B0B">
        <w:rPr>
          <w:rFonts w:ascii="微软雅黑" w:eastAsia="微软雅黑" w:hAnsi="微软雅黑" w:cs="微软雅黑" w:hint="eastAsia"/>
          <w:b/>
          <w:sz w:val="28"/>
        </w:rPr>
        <w:t>二、操作路径：</w:t>
      </w:r>
      <w:r w:rsidRPr="00C12B0B">
        <w:rPr>
          <w:rFonts w:ascii="微软雅黑" w:eastAsia="微软雅黑" w:hAnsi="微软雅黑" w:cs="微软雅黑"/>
          <w:b/>
          <w:sz w:val="28"/>
        </w:rPr>
        <w:t xml:space="preserve"> </w:t>
      </w:r>
      <w:r w:rsidR="001A7C6E" w:rsidRPr="00C12B0B">
        <w:rPr>
          <w:rFonts w:ascii="微软雅黑" w:eastAsia="微软雅黑" w:hAnsi="微软雅黑" w:cs="微软雅黑" w:hint="eastAsia"/>
          <w:sz w:val="24"/>
        </w:rPr>
        <w:t>三层均有/</w:t>
      </w:r>
      <w:r w:rsidR="001A7C6E" w:rsidRPr="00C12B0B">
        <w:rPr>
          <w:rFonts w:ascii="微软雅黑" w:eastAsia="微软雅黑" w:hAnsi="微软雅黑" w:cs="微软雅黑" w:hint="eastAsia"/>
          <w:sz w:val="24"/>
          <w:szCs w:val="21"/>
        </w:rPr>
        <w:t>物资管理/物资供应商管理/物资供应商评价</w:t>
      </w:r>
    </w:p>
    <w:p w:rsidR="0069371D" w:rsidRPr="00C12B0B" w:rsidRDefault="0069371D" w:rsidP="0069371D">
      <w:pPr>
        <w:rPr>
          <w:rFonts w:ascii="微软雅黑" w:eastAsia="微软雅黑" w:hAnsi="微软雅黑" w:cs="微软雅黑"/>
          <w:b/>
          <w:sz w:val="28"/>
        </w:rPr>
      </w:pPr>
      <w:r w:rsidRPr="00C12B0B">
        <w:rPr>
          <w:rFonts w:ascii="微软雅黑" w:eastAsia="微软雅黑" w:hAnsi="微软雅黑" w:cs="微软雅黑" w:hint="eastAsia"/>
          <w:b/>
          <w:sz w:val="28"/>
        </w:rPr>
        <w:t>三、操作步骤：</w:t>
      </w:r>
    </w:p>
    <w:p w:rsidR="00881B23" w:rsidRPr="00C12B0B" w:rsidRDefault="00881B23" w:rsidP="0069371D">
      <w:pPr>
        <w:rPr>
          <w:rFonts w:ascii="微软雅黑" w:eastAsia="微软雅黑" w:hAnsi="微软雅黑" w:cs="微软雅黑"/>
          <w:sz w:val="24"/>
        </w:rPr>
      </w:pPr>
      <w:r w:rsidRPr="00C12B0B">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供应商评价。</w:t>
      </w:r>
      <w:r w:rsidRPr="00C12B0B">
        <w:rPr>
          <w:rFonts w:ascii="微软雅黑" w:eastAsia="微软雅黑" w:hAnsi="微软雅黑" w:cs="微软雅黑"/>
          <w:sz w:val="24"/>
        </w:rPr>
        <w:br/>
      </w:r>
      <w:r w:rsidR="006332AB">
        <w:rPr>
          <w:noProof/>
        </w:rPr>
        <w:drawing>
          <wp:inline distT="0" distB="0" distL="0" distR="0" wp14:anchorId="3E19DB92" wp14:editId="761450CF">
            <wp:extent cx="5772150" cy="314325"/>
            <wp:effectExtent l="0" t="0" r="0" b="9525"/>
            <wp:docPr id="246" name="图片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72150" cy="314325"/>
                    </a:xfrm>
                    <a:prstGeom prst="rect">
                      <a:avLst/>
                    </a:prstGeom>
                  </pic:spPr>
                </pic:pic>
              </a:graphicData>
            </a:graphic>
          </wp:inline>
        </w:drawing>
      </w:r>
    </w:p>
    <w:p w:rsidR="00881B23" w:rsidRPr="00C12B0B" w:rsidRDefault="00881B23" w:rsidP="00881B23">
      <w:pPr>
        <w:rPr>
          <w:rFonts w:ascii="微软雅黑" w:eastAsia="微软雅黑" w:hAnsi="微软雅黑" w:cs="微软雅黑"/>
          <w:sz w:val="24"/>
        </w:rPr>
      </w:pPr>
      <w:r w:rsidRPr="00C12B0B">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C12B0B">
        <w:rPr>
          <w:rFonts w:ascii="微软雅黑" w:eastAsia="微软雅黑" w:hAnsi="微软雅黑" w:cs="微软雅黑" w:hint="eastAsia"/>
          <w:sz w:val="24"/>
        </w:rPr>
        <w:t>，填写相应的供应商信息。</w:t>
      </w:r>
    </w:p>
    <w:p w:rsidR="00881B23" w:rsidRPr="00C12B0B" w:rsidRDefault="006332AB" w:rsidP="00881B23">
      <w:pPr>
        <w:rPr>
          <w:rFonts w:ascii="微软雅黑" w:eastAsia="微软雅黑" w:hAnsi="微软雅黑" w:cs="微软雅黑"/>
          <w:sz w:val="24"/>
        </w:rPr>
      </w:pPr>
      <w:r>
        <w:rPr>
          <w:noProof/>
        </w:rPr>
        <w:drawing>
          <wp:inline distT="0" distB="0" distL="0" distR="0" wp14:anchorId="6FBACFBA" wp14:editId="74F03569">
            <wp:extent cx="6188710" cy="1228725"/>
            <wp:effectExtent l="0" t="0" r="2540" b="9525"/>
            <wp:docPr id="247" name="图片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88710" cy="1228725"/>
                    </a:xfrm>
                    <a:prstGeom prst="rect">
                      <a:avLst/>
                    </a:prstGeom>
                  </pic:spPr>
                </pic:pic>
              </a:graphicData>
            </a:graphic>
          </wp:inline>
        </w:drawing>
      </w:r>
    </w:p>
    <w:p w:rsidR="00881B23" w:rsidRPr="00C12B0B" w:rsidRDefault="00881B23" w:rsidP="00881B23">
      <w:pPr>
        <w:rPr>
          <w:rFonts w:ascii="微软雅黑" w:eastAsia="微软雅黑" w:hAnsi="微软雅黑" w:cs="微软雅黑"/>
          <w:sz w:val="24"/>
        </w:rPr>
      </w:pP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3</w:t>
      </w:r>
      <w:r w:rsidRPr="00C12B0B">
        <w:rPr>
          <w:rFonts w:ascii="微软雅黑" w:eastAsia="微软雅黑" w:hAnsi="微软雅黑" w:cs="微软雅黑" w:hint="eastAsia"/>
          <w:sz w:val="24"/>
        </w:rPr>
        <w:t>）点击</w:t>
      </w:r>
      <w:r w:rsidR="006332AB">
        <w:rPr>
          <w:rFonts w:ascii="微软雅黑" w:eastAsia="微软雅黑" w:hAnsi="微软雅黑" w:cs="微软雅黑" w:hint="eastAsia"/>
          <w:sz w:val="24"/>
        </w:rPr>
        <w:t>保存并</w:t>
      </w:r>
      <w:r w:rsidR="006332AB">
        <w:rPr>
          <w:rFonts w:ascii="微软雅黑" w:eastAsia="微软雅黑" w:hAnsi="微软雅黑" w:cs="微软雅黑"/>
          <w:sz w:val="24"/>
        </w:rPr>
        <w:t>提交</w:t>
      </w:r>
      <w:r w:rsidRPr="00C12B0B">
        <w:rPr>
          <w:rFonts w:ascii="微软雅黑" w:eastAsia="微软雅黑" w:hAnsi="微软雅黑" w:cs="微软雅黑" w:hint="eastAsia"/>
          <w:sz w:val="24"/>
        </w:rPr>
        <w:t>。</w:t>
      </w:r>
    </w:p>
    <w:p w:rsidR="0069371D" w:rsidRDefault="006332AB" w:rsidP="0075763B">
      <w:pPr>
        <w:rPr>
          <w:rFonts w:ascii="微软雅黑" w:eastAsia="微软雅黑" w:hAnsi="微软雅黑" w:cs="微软雅黑"/>
          <w:sz w:val="24"/>
        </w:rPr>
      </w:pPr>
      <w:r>
        <w:rPr>
          <w:noProof/>
        </w:rPr>
        <w:drawing>
          <wp:inline distT="0" distB="0" distL="0" distR="0" wp14:anchorId="21A63535" wp14:editId="0D5E9FB3">
            <wp:extent cx="5267325" cy="342900"/>
            <wp:effectExtent l="0" t="0" r="9525" b="0"/>
            <wp:docPr id="248" name="图片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67325" cy="342900"/>
                    </a:xfrm>
                    <a:prstGeom prst="rect">
                      <a:avLst/>
                    </a:prstGeom>
                  </pic:spPr>
                </pic:pic>
              </a:graphicData>
            </a:graphic>
          </wp:inline>
        </w:drawing>
      </w:r>
    </w:p>
    <w:p w:rsidR="00C12B0B" w:rsidRDefault="00C12B0B" w:rsidP="0075763B">
      <w:pPr>
        <w:rPr>
          <w:rFonts w:ascii="微软雅黑" w:eastAsia="微软雅黑" w:hAnsi="微软雅黑" w:cs="微软雅黑"/>
          <w:sz w:val="24"/>
        </w:rPr>
      </w:pPr>
    </w:p>
    <w:p w:rsidR="00C12B0B" w:rsidRDefault="00C12B0B" w:rsidP="0075763B">
      <w:pPr>
        <w:rPr>
          <w:rFonts w:ascii="微软雅黑" w:eastAsia="微软雅黑" w:hAnsi="微软雅黑" w:cs="微软雅黑"/>
          <w:sz w:val="24"/>
        </w:rPr>
      </w:pPr>
    </w:p>
    <w:p w:rsidR="00C12B0B" w:rsidRPr="00C12B0B" w:rsidRDefault="00C12B0B" w:rsidP="0075763B">
      <w:pPr>
        <w:rPr>
          <w:rFonts w:ascii="微软雅黑" w:eastAsia="微软雅黑" w:hAnsi="微软雅黑" w:cs="微软雅黑"/>
          <w:sz w:val="24"/>
        </w:rPr>
      </w:pPr>
    </w:p>
    <w:p w:rsidR="00AB4C4C" w:rsidRPr="00C12B0B" w:rsidRDefault="00C12B0B" w:rsidP="00DD015F">
      <w:pPr>
        <w:pStyle w:val="2"/>
        <w:rPr>
          <w:rFonts w:ascii="微软雅黑" w:hAnsi="微软雅黑"/>
          <w:sz w:val="36"/>
        </w:rPr>
      </w:pPr>
      <w:bookmarkStart w:id="13" w:name="_Toc419303168"/>
      <w:r w:rsidRPr="00C12B0B">
        <w:rPr>
          <w:rFonts w:ascii="微软雅黑" w:hAnsi="微软雅黑" w:hint="eastAsia"/>
          <w:sz w:val="36"/>
        </w:rPr>
        <w:lastRenderedPageBreak/>
        <w:t>1</w:t>
      </w:r>
      <w:r w:rsidR="00DD015F" w:rsidRPr="00C12B0B">
        <w:rPr>
          <w:rFonts w:ascii="微软雅黑" w:hAnsi="微软雅黑" w:hint="eastAsia"/>
          <w:sz w:val="36"/>
        </w:rPr>
        <w:t>.</w:t>
      </w:r>
      <w:r w:rsidR="006332AB">
        <w:rPr>
          <w:rFonts w:ascii="微软雅黑" w:hAnsi="微软雅黑"/>
          <w:sz w:val="36"/>
        </w:rPr>
        <w:t>3</w:t>
      </w:r>
      <w:r w:rsidR="00AB4C4C" w:rsidRPr="00C12B0B">
        <w:rPr>
          <w:rFonts w:ascii="微软雅黑" w:hAnsi="微软雅黑" w:hint="eastAsia"/>
          <w:sz w:val="36"/>
        </w:rPr>
        <w:t>物资计划管理</w:t>
      </w:r>
      <w:bookmarkEnd w:id="13"/>
    </w:p>
    <w:p w:rsidR="00AB4C4C" w:rsidRPr="00C12B0B" w:rsidRDefault="00C12B0B" w:rsidP="00DD015F">
      <w:pPr>
        <w:pStyle w:val="3"/>
        <w:rPr>
          <w:rFonts w:ascii="微软雅黑" w:hAnsi="微软雅黑"/>
          <w:sz w:val="32"/>
        </w:rPr>
      </w:pPr>
      <w:bookmarkStart w:id="14" w:name="_Toc419303169"/>
      <w:r>
        <w:rPr>
          <w:rFonts w:ascii="微软雅黑" w:hAnsi="微软雅黑" w:hint="eastAsia"/>
          <w:sz w:val="32"/>
        </w:rPr>
        <w:t>1</w:t>
      </w:r>
      <w:r w:rsidR="006332AB">
        <w:rPr>
          <w:rFonts w:ascii="微软雅黑" w:hAnsi="微软雅黑" w:hint="eastAsia"/>
          <w:sz w:val="32"/>
        </w:rPr>
        <w:t>.3</w:t>
      </w:r>
      <w:r w:rsidR="00DD015F" w:rsidRPr="00C12B0B">
        <w:rPr>
          <w:rFonts w:ascii="微软雅黑" w:hAnsi="微软雅黑" w:hint="eastAsia"/>
          <w:sz w:val="32"/>
        </w:rPr>
        <w:t>.1</w:t>
      </w:r>
      <w:r w:rsidR="00AB4C4C" w:rsidRPr="00C12B0B">
        <w:rPr>
          <w:rFonts w:ascii="微软雅黑" w:hAnsi="微软雅黑" w:hint="eastAsia"/>
          <w:sz w:val="32"/>
        </w:rPr>
        <w:t>材料总量计划</w:t>
      </w:r>
      <w:bookmarkEnd w:id="14"/>
    </w:p>
    <w:p w:rsidR="0069371D" w:rsidRPr="00C12B0B" w:rsidRDefault="0069371D" w:rsidP="00336448">
      <w:pPr>
        <w:rPr>
          <w:rFonts w:ascii="微软雅黑" w:eastAsia="微软雅黑" w:hAnsi="微软雅黑" w:cs="微软雅黑"/>
          <w:sz w:val="24"/>
        </w:rPr>
      </w:pPr>
      <w:r w:rsidRPr="00C12B0B">
        <w:rPr>
          <w:rFonts w:ascii="微软雅黑" w:eastAsia="微软雅黑" w:hAnsi="微软雅黑" w:cs="微软雅黑" w:hint="eastAsia"/>
          <w:b/>
          <w:sz w:val="28"/>
        </w:rPr>
        <w:t>一、模块说明：</w:t>
      </w:r>
      <w:r w:rsidR="00336448" w:rsidRPr="00C12B0B">
        <w:rPr>
          <w:rFonts w:ascii="微软雅黑" w:eastAsia="微软雅黑" w:hAnsi="微软雅黑" w:cs="微软雅黑" w:hint="eastAsia"/>
          <w:sz w:val="24"/>
        </w:rPr>
        <w:t>项目部在施工准备阶段，会</w:t>
      </w:r>
      <w:r w:rsidR="00B45062" w:rsidRPr="00C12B0B">
        <w:rPr>
          <w:rFonts w:ascii="微软雅黑" w:eastAsia="微软雅黑" w:hAnsi="微软雅黑" w:cs="微软雅黑" w:hint="eastAsia"/>
          <w:sz w:val="24"/>
        </w:rPr>
        <w:t>根据施工图及施工组织设计等</w:t>
      </w:r>
      <w:r w:rsidR="00336448" w:rsidRPr="00C12B0B">
        <w:rPr>
          <w:rFonts w:ascii="微软雅黑" w:eastAsia="微软雅黑" w:hAnsi="微软雅黑" w:cs="微软雅黑" w:hint="eastAsia"/>
          <w:sz w:val="24"/>
        </w:rPr>
        <w:t>对一些主要材料如钢筋、商混，编制总量计划，用于对这些材料的耗用进行全局的总量控制。</w:t>
      </w:r>
    </w:p>
    <w:p w:rsidR="0069371D" w:rsidRPr="00C12B0B" w:rsidRDefault="0069371D" w:rsidP="0069371D">
      <w:pPr>
        <w:rPr>
          <w:rFonts w:ascii="微软雅黑" w:eastAsia="微软雅黑" w:hAnsi="微软雅黑" w:cs="微软雅黑"/>
          <w:sz w:val="24"/>
          <w:szCs w:val="21"/>
        </w:rPr>
      </w:pPr>
      <w:r w:rsidRPr="00C12B0B">
        <w:rPr>
          <w:rFonts w:ascii="微软雅黑" w:eastAsia="微软雅黑" w:hAnsi="微软雅黑" w:cs="微软雅黑" w:hint="eastAsia"/>
          <w:b/>
          <w:sz w:val="28"/>
        </w:rPr>
        <w:t>二、操作路径：</w:t>
      </w:r>
      <w:r w:rsidR="00B45062" w:rsidRPr="00C12B0B">
        <w:rPr>
          <w:rFonts w:ascii="微软雅黑" w:eastAsia="微软雅黑" w:hAnsi="微软雅黑" w:cs="微软雅黑" w:hint="eastAsia"/>
          <w:sz w:val="24"/>
        </w:rPr>
        <w:t>项目层/</w:t>
      </w:r>
      <w:r w:rsidR="00B45062" w:rsidRPr="00C12B0B">
        <w:rPr>
          <w:rFonts w:ascii="微软雅黑" w:eastAsia="微软雅黑" w:hAnsi="微软雅黑" w:cs="微软雅黑" w:hint="eastAsia"/>
          <w:sz w:val="24"/>
          <w:szCs w:val="21"/>
        </w:rPr>
        <w:t>物资管理/物资计划管理/材料总量计划</w:t>
      </w:r>
    </w:p>
    <w:p w:rsidR="0069371D" w:rsidRPr="00C12B0B" w:rsidRDefault="0069371D" w:rsidP="0069371D">
      <w:pPr>
        <w:rPr>
          <w:rFonts w:ascii="微软雅黑" w:eastAsia="微软雅黑" w:hAnsi="微软雅黑" w:cs="微软雅黑"/>
          <w:b/>
          <w:sz w:val="28"/>
        </w:rPr>
      </w:pPr>
      <w:r w:rsidRPr="00C12B0B">
        <w:rPr>
          <w:rFonts w:ascii="微软雅黑" w:eastAsia="微软雅黑" w:hAnsi="微软雅黑" w:cs="微软雅黑" w:hint="eastAsia"/>
          <w:b/>
          <w:sz w:val="28"/>
        </w:rPr>
        <w:t>三、操作步骤：</w:t>
      </w:r>
    </w:p>
    <w:p w:rsidR="005F6992" w:rsidRPr="00C12B0B" w:rsidRDefault="005F6992" w:rsidP="0069371D">
      <w:pPr>
        <w:rPr>
          <w:rFonts w:ascii="微软雅黑" w:eastAsia="微软雅黑" w:hAnsi="微软雅黑" w:cs="微软雅黑"/>
          <w:sz w:val="24"/>
        </w:rPr>
      </w:pPr>
      <w:r w:rsidRPr="00C12B0B">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C12B0B">
        <w:rPr>
          <w:rFonts w:ascii="微软雅黑" w:eastAsia="微软雅黑" w:hAnsi="微软雅黑" w:cs="微软雅黑" w:hint="eastAsia"/>
          <w:sz w:val="24"/>
        </w:rPr>
        <w:t>材料总量计划。</w:t>
      </w:r>
    </w:p>
    <w:p w:rsidR="005F6992" w:rsidRPr="00C12B0B" w:rsidRDefault="00E13C44" w:rsidP="0069371D">
      <w:pPr>
        <w:rPr>
          <w:rFonts w:ascii="微软雅黑" w:eastAsia="微软雅黑" w:hAnsi="微软雅黑" w:cs="微软雅黑"/>
          <w:sz w:val="24"/>
        </w:rPr>
      </w:pPr>
      <w:r>
        <w:rPr>
          <w:noProof/>
        </w:rPr>
        <w:drawing>
          <wp:inline distT="0" distB="0" distL="0" distR="0" wp14:anchorId="142A1DF7" wp14:editId="47AFBB7C">
            <wp:extent cx="5781675" cy="238125"/>
            <wp:effectExtent l="0" t="0" r="9525" b="9525"/>
            <wp:docPr id="249" name="图片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81675" cy="238125"/>
                    </a:xfrm>
                    <a:prstGeom prst="rect">
                      <a:avLst/>
                    </a:prstGeom>
                  </pic:spPr>
                </pic:pic>
              </a:graphicData>
            </a:graphic>
          </wp:inline>
        </w:drawing>
      </w:r>
    </w:p>
    <w:p w:rsidR="00E13C44" w:rsidRDefault="004C0C74" w:rsidP="0069371D">
      <w:pPr>
        <w:rPr>
          <w:rFonts w:ascii="微软雅黑" w:eastAsia="微软雅黑" w:hAnsi="微软雅黑" w:cs="微软雅黑"/>
          <w:sz w:val="24"/>
        </w:rPr>
      </w:pPr>
      <w:r w:rsidRPr="00C12B0B">
        <w:rPr>
          <w:rFonts w:ascii="微软雅黑" w:eastAsia="微软雅黑" w:hAnsi="微软雅黑" w:cs="微软雅黑" w:hint="eastAsia"/>
          <w:sz w:val="24"/>
        </w:rPr>
        <w:t>（2）通过选择字典材料或增加材料，增加所需材料，并填写计划数量。</w:t>
      </w:r>
    </w:p>
    <w:p w:rsidR="004C0C74" w:rsidRPr="00C12B0B" w:rsidRDefault="00E13C44" w:rsidP="0069371D">
      <w:pPr>
        <w:rPr>
          <w:rFonts w:ascii="微软雅黑" w:eastAsia="微软雅黑" w:hAnsi="微软雅黑" w:cs="微软雅黑"/>
          <w:sz w:val="24"/>
        </w:rPr>
      </w:pPr>
      <w:r>
        <w:rPr>
          <w:noProof/>
        </w:rPr>
        <w:drawing>
          <wp:inline distT="0" distB="0" distL="0" distR="0" wp14:anchorId="4FAECD75" wp14:editId="15058E69">
            <wp:extent cx="6057900" cy="1343025"/>
            <wp:effectExtent l="0" t="0" r="0" b="9525"/>
            <wp:docPr id="250" name="图片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57900" cy="1343025"/>
                    </a:xfrm>
                    <a:prstGeom prst="rect">
                      <a:avLst/>
                    </a:prstGeom>
                  </pic:spPr>
                </pic:pic>
              </a:graphicData>
            </a:graphic>
          </wp:inline>
        </w:drawing>
      </w:r>
    </w:p>
    <w:p w:rsidR="004C0C74" w:rsidRPr="00C12B0B" w:rsidRDefault="004C0C74" w:rsidP="0069371D">
      <w:pPr>
        <w:rPr>
          <w:rFonts w:ascii="微软雅黑" w:eastAsia="微软雅黑" w:hAnsi="微软雅黑" w:cs="微软雅黑"/>
          <w:sz w:val="24"/>
        </w:rPr>
      </w:pPr>
      <w:r w:rsidRPr="00C12B0B">
        <w:rPr>
          <w:rFonts w:ascii="微软雅黑" w:eastAsia="微软雅黑" w:hAnsi="微软雅黑" w:cs="微软雅黑" w:hint="eastAsia"/>
          <w:sz w:val="24"/>
        </w:rPr>
        <w:t>（3</w:t>
      </w:r>
      <w:r w:rsidR="00E13C44">
        <w:rPr>
          <w:rFonts w:ascii="微软雅黑" w:eastAsia="微软雅黑" w:hAnsi="微软雅黑" w:cs="微软雅黑" w:hint="eastAsia"/>
          <w:sz w:val="24"/>
        </w:rPr>
        <w:t>）保存</w:t>
      </w:r>
      <w:r w:rsidR="00E13C44">
        <w:rPr>
          <w:rFonts w:ascii="微软雅黑" w:eastAsia="微软雅黑" w:hAnsi="微软雅黑" w:cs="微软雅黑"/>
          <w:sz w:val="24"/>
        </w:rPr>
        <w:t>并提交</w:t>
      </w:r>
      <w:r w:rsidR="00E13C44">
        <w:rPr>
          <w:rFonts w:ascii="微软雅黑" w:eastAsia="微软雅黑" w:hAnsi="微软雅黑" w:cs="微软雅黑" w:hint="eastAsia"/>
          <w:sz w:val="24"/>
        </w:rPr>
        <w:t>。</w:t>
      </w:r>
    </w:p>
    <w:p w:rsidR="004C0C74" w:rsidRPr="00C12B0B" w:rsidRDefault="00E13C44" w:rsidP="0069371D">
      <w:pPr>
        <w:rPr>
          <w:rFonts w:ascii="微软雅黑" w:eastAsia="微软雅黑" w:hAnsi="微软雅黑" w:cs="微软雅黑"/>
          <w:sz w:val="24"/>
        </w:rPr>
      </w:pPr>
      <w:r>
        <w:rPr>
          <w:noProof/>
        </w:rPr>
        <w:drawing>
          <wp:inline distT="0" distB="0" distL="0" distR="0" wp14:anchorId="05F5160C" wp14:editId="43A05345">
            <wp:extent cx="5238750" cy="276225"/>
            <wp:effectExtent l="0" t="0" r="0" b="9525"/>
            <wp:docPr id="251" name="图片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38750" cy="276225"/>
                    </a:xfrm>
                    <a:prstGeom prst="rect">
                      <a:avLst/>
                    </a:prstGeom>
                  </pic:spPr>
                </pic:pic>
              </a:graphicData>
            </a:graphic>
          </wp:inline>
        </w:drawing>
      </w:r>
    </w:p>
    <w:p w:rsidR="00C12B0B" w:rsidRDefault="00C12B0B" w:rsidP="004C0C74">
      <w:pPr>
        <w:rPr>
          <w:rFonts w:ascii="微软雅黑" w:eastAsia="微软雅黑" w:hAnsi="微软雅黑" w:cs="微软雅黑"/>
          <w:sz w:val="24"/>
        </w:rPr>
      </w:pPr>
    </w:p>
    <w:p w:rsidR="00C12B0B" w:rsidRPr="00C12B0B" w:rsidRDefault="00C12B0B" w:rsidP="004C0C74">
      <w:pPr>
        <w:rPr>
          <w:rFonts w:ascii="微软雅黑" w:eastAsia="微软雅黑" w:hAnsi="微软雅黑" w:cs="微软雅黑"/>
          <w:sz w:val="24"/>
        </w:rPr>
      </w:pPr>
    </w:p>
    <w:p w:rsidR="00AB4C4C" w:rsidRPr="00C12B0B" w:rsidRDefault="00C12B0B" w:rsidP="00DD015F">
      <w:pPr>
        <w:pStyle w:val="3"/>
        <w:rPr>
          <w:rFonts w:ascii="微软雅黑" w:hAnsi="微软雅黑"/>
          <w:sz w:val="32"/>
        </w:rPr>
      </w:pPr>
      <w:bookmarkStart w:id="15" w:name="_Toc419303170"/>
      <w:r w:rsidRPr="00C12B0B">
        <w:rPr>
          <w:rFonts w:ascii="微软雅黑" w:hAnsi="微软雅黑" w:hint="eastAsia"/>
          <w:sz w:val="32"/>
        </w:rPr>
        <w:t>1</w:t>
      </w:r>
      <w:r w:rsidR="00E13C44">
        <w:rPr>
          <w:rFonts w:ascii="微软雅黑" w:hAnsi="微软雅黑" w:hint="eastAsia"/>
          <w:sz w:val="32"/>
        </w:rPr>
        <w:t>.3</w:t>
      </w:r>
      <w:r w:rsidR="00DD015F" w:rsidRPr="00C12B0B">
        <w:rPr>
          <w:rFonts w:ascii="微软雅黑" w:hAnsi="微软雅黑" w:hint="eastAsia"/>
          <w:sz w:val="32"/>
        </w:rPr>
        <w:t>.2</w:t>
      </w:r>
      <w:r w:rsidR="00AB4C4C" w:rsidRPr="00C12B0B">
        <w:rPr>
          <w:rFonts w:ascii="微软雅黑" w:hAnsi="微软雅黑" w:hint="eastAsia"/>
          <w:sz w:val="32"/>
        </w:rPr>
        <w:t>材料部位计划</w:t>
      </w:r>
      <w:bookmarkEnd w:id="15"/>
    </w:p>
    <w:p w:rsidR="0069371D" w:rsidRPr="00C84CB6" w:rsidRDefault="0069371D" w:rsidP="00C84CB6">
      <w:pPr>
        <w:rPr>
          <w:color w:val="000000"/>
          <w:shd w:val="clear" w:color="auto" w:fill="FFFFFF"/>
        </w:rPr>
      </w:pPr>
      <w:r w:rsidRPr="00C12B0B">
        <w:rPr>
          <w:rFonts w:ascii="微软雅黑" w:eastAsia="微软雅黑" w:hAnsi="微软雅黑" w:cs="微软雅黑" w:hint="eastAsia"/>
          <w:b/>
          <w:sz w:val="28"/>
        </w:rPr>
        <w:t>一、模块说明：</w:t>
      </w:r>
      <w:r w:rsidR="00336448" w:rsidRPr="00C12B0B">
        <w:rPr>
          <w:rFonts w:ascii="微软雅黑" w:eastAsia="微软雅黑" w:hAnsi="微软雅黑" w:cs="微软雅黑" w:hint="eastAsia"/>
          <w:sz w:val="24"/>
        </w:rPr>
        <w:t>开工前根据施工预算、施工图纸来编制部位计划，对材料的部位出库做限额控制</w:t>
      </w:r>
      <w:r w:rsidR="00C84CB6" w:rsidRPr="00C12B0B">
        <w:rPr>
          <w:rFonts w:ascii="微软雅黑" w:eastAsia="微软雅黑" w:hAnsi="微软雅黑" w:cs="微软雅黑" w:hint="eastAsia"/>
          <w:sz w:val="24"/>
        </w:rPr>
        <w:t>，是</w:t>
      </w:r>
      <w:r w:rsidR="00C84CB6" w:rsidRPr="00C12B0B">
        <w:rPr>
          <w:rFonts w:ascii="微软雅黑" w:eastAsia="微软雅黑" w:hAnsi="微软雅黑" w:cs="微软雅黑" w:hint="eastAsia"/>
          <w:sz w:val="24"/>
          <w:szCs w:val="21"/>
        </w:rPr>
        <w:t>节约和管控成本的关键。</w:t>
      </w:r>
    </w:p>
    <w:p w:rsidR="0069371D" w:rsidRPr="00C12B0B" w:rsidRDefault="0069371D" w:rsidP="0069371D">
      <w:pPr>
        <w:rPr>
          <w:rFonts w:ascii="微软雅黑" w:eastAsia="微软雅黑" w:hAnsi="微软雅黑" w:cs="微软雅黑"/>
          <w:sz w:val="24"/>
          <w:szCs w:val="21"/>
        </w:rPr>
      </w:pPr>
      <w:r w:rsidRPr="00C12B0B">
        <w:rPr>
          <w:rFonts w:ascii="微软雅黑" w:eastAsia="微软雅黑" w:hAnsi="微软雅黑" w:cs="微软雅黑" w:hint="eastAsia"/>
          <w:b/>
          <w:sz w:val="28"/>
        </w:rPr>
        <w:t>二、操作路径：</w:t>
      </w:r>
      <w:r w:rsidR="00830A4A" w:rsidRPr="00C12B0B">
        <w:rPr>
          <w:rFonts w:ascii="微软雅黑" w:eastAsia="微软雅黑" w:hAnsi="微软雅黑" w:cs="微软雅黑" w:hint="eastAsia"/>
          <w:sz w:val="24"/>
        </w:rPr>
        <w:t>项目层/</w:t>
      </w:r>
      <w:r w:rsidR="00830A4A" w:rsidRPr="00C12B0B">
        <w:rPr>
          <w:rFonts w:ascii="微软雅黑" w:eastAsia="微软雅黑" w:hAnsi="微软雅黑" w:cs="微软雅黑" w:hint="eastAsia"/>
          <w:sz w:val="24"/>
          <w:szCs w:val="21"/>
        </w:rPr>
        <w:t>物资管理/物资计划管理/材料部位计划</w:t>
      </w:r>
    </w:p>
    <w:p w:rsidR="0069371D" w:rsidRPr="00C12B0B" w:rsidRDefault="0069371D" w:rsidP="0069371D">
      <w:pPr>
        <w:rPr>
          <w:rFonts w:ascii="微软雅黑" w:eastAsia="微软雅黑" w:hAnsi="微软雅黑" w:cs="微软雅黑"/>
          <w:b/>
          <w:sz w:val="28"/>
        </w:rPr>
      </w:pPr>
      <w:r w:rsidRPr="00C12B0B">
        <w:rPr>
          <w:rFonts w:ascii="微软雅黑" w:eastAsia="微软雅黑" w:hAnsi="微软雅黑" w:cs="微软雅黑" w:hint="eastAsia"/>
          <w:b/>
          <w:sz w:val="28"/>
        </w:rPr>
        <w:t>三、操作步骤：</w:t>
      </w:r>
    </w:p>
    <w:p w:rsidR="00C84CB6" w:rsidRPr="00C12B0B" w:rsidRDefault="00C84CB6" w:rsidP="0069371D">
      <w:pPr>
        <w:rPr>
          <w:rFonts w:ascii="微软雅黑" w:eastAsia="微软雅黑" w:hAnsi="微软雅黑" w:cs="微软雅黑"/>
          <w:sz w:val="24"/>
        </w:rPr>
      </w:pPr>
      <w:r w:rsidRPr="00C12B0B">
        <w:rPr>
          <w:rFonts w:ascii="微软雅黑" w:eastAsia="微软雅黑" w:hAnsi="微软雅黑" w:cs="微软雅黑" w:hint="eastAsia"/>
          <w:sz w:val="24"/>
        </w:rPr>
        <w:lastRenderedPageBreak/>
        <w:t>（1）</w:t>
      </w:r>
      <w:r w:rsidR="00D06748" w:rsidRPr="00C12B0B">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D06748" w:rsidRPr="00C12B0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D06748" w:rsidRPr="00C12B0B">
        <w:rPr>
          <w:rFonts w:ascii="微软雅黑" w:eastAsia="微软雅黑" w:hAnsi="微软雅黑" w:cs="微软雅黑" w:hint="eastAsia"/>
          <w:sz w:val="24"/>
        </w:rPr>
        <w:t>材料部位计划。</w:t>
      </w:r>
    </w:p>
    <w:p w:rsidR="00D06748" w:rsidRPr="00C12B0B" w:rsidRDefault="00E13C44" w:rsidP="0069371D">
      <w:pPr>
        <w:rPr>
          <w:rFonts w:ascii="微软雅黑" w:eastAsia="微软雅黑" w:hAnsi="微软雅黑" w:cs="微软雅黑"/>
          <w:sz w:val="24"/>
        </w:rPr>
      </w:pPr>
      <w:r>
        <w:rPr>
          <w:noProof/>
        </w:rPr>
        <w:drawing>
          <wp:inline distT="0" distB="0" distL="0" distR="0" wp14:anchorId="28C301F4" wp14:editId="7D3623E0">
            <wp:extent cx="6188710" cy="313055"/>
            <wp:effectExtent l="0" t="0" r="2540" b="0"/>
            <wp:docPr id="252" name="图片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88710" cy="313055"/>
                    </a:xfrm>
                    <a:prstGeom prst="rect">
                      <a:avLst/>
                    </a:prstGeom>
                  </pic:spPr>
                </pic:pic>
              </a:graphicData>
            </a:graphic>
          </wp:inline>
        </w:drawing>
      </w:r>
    </w:p>
    <w:p w:rsidR="00C84CB6" w:rsidRPr="00C12B0B" w:rsidRDefault="00C84CB6" w:rsidP="00C84CB6">
      <w:pPr>
        <w:rPr>
          <w:rFonts w:ascii="微软雅黑" w:eastAsia="微软雅黑" w:hAnsi="微软雅黑" w:cs="微软雅黑"/>
          <w:sz w:val="24"/>
        </w:rPr>
      </w:pPr>
      <w:r w:rsidRPr="00C12B0B">
        <w:rPr>
          <w:rFonts w:ascii="微软雅黑" w:eastAsia="微软雅黑" w:hAnsi="微软雅黑" w:cs="微软雅黑" w:hint="eastAsia"/>
          <w:sz w:val="24"/>
        </w:rPr>
        <w:t>（2）</w:t>
      </w:r>
      <w:r w:rsidR="00D06748" w:rsidRPr="00C12B0B">
        <w:rPr>
          <w:rFonts w:ascii="微软雅黑" w:eastAsia="微软雅黑" w:hAnsi="微软雅黑" w:cs="微软雅黑" w:hint="eastAsia"/>
          <w:sz w:val="24"/>
        </w:rPr>
        <w:t>填写</w:t>
      </w:r>
      <w:r w:rsidR="006332AB">
        <w:rPr>
          <w:rFonts w:ascii="微软雅黑" w:eastAsia="微软雅黑" w:hAnsi="微软雅黑" w:cs="微软雅黑" w:hint="eastAsia"/>
          <w:sz w:val="24"/>
        </w:rPr>
        <w:t>基本信息</w:t>
      </w:r>
      <w:r w:rsidR="00D06748" w:rsidRPr="00C12B0B">
        <w:rPr>
          <w:rFonts w:ascii="微软雅黑" w:eastAsia="微软雅黑" w:hAnsi="微软雅黑" w:cs="微软雅黑" w:hint="eastAsia"/>
          <w:sz w:val="24"/>
        </w:rPr>
        <w:t>。</w:t>
      </w:r>
    </w:p>
    <w:p w:rsidR="00D06748" w:rsidRPr="00C12B0B" w:rsidRDefault="00E13C44" w:rsidP="00C84CB6">
      <w:pPr>
        <w:rPr>
          <w:rFonts w:ascii="微软雅黑" w:eastAsia="微软雅黑" w:hAnsi="微软雅黑" w:cs="微软雅黑"/>
          <w:sz w:val="24"/>
        </w:rPr>
      </w:pPr>
      <w:r>
        <w:rPr>
          <w:noProof/>
        </w:rPr>
        <w:drawing>
          <wp:inline distT="0" distB="0" distL="0" distR="0" wp14:anchorId="5C9D568B" wp14:editId="6C5A25B8">
            <wp:extent cx="6188710" cy="1154430"/>
            <wp:effectExtent l="0" t="0" r="2540" b="7620"/>
            <wp:docPr id="253" name="图片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88710" cy="1154430"/>
                    </a:xfrm>
                    <a:prstGeom prst="rect">
                      <a:avLst/>
                    </a:prstGeom>
                  </pic:spPr>
                </pic:pic>
              </a:graphicData>
            </a:graphic>
          </wp:inline>
        </w:drawing>
      </w:r>
    </w:p>
    <w:p w:rsidR="00C84CB6" w:rsidRPr="00C12B0B" w:rsidRDefault="00C84CB6" w:rsidP="00C84CB6">
      <w:pPr>
        <w:rPr>
          <w:rFonts w:ascii="微软雅黑" w:eastAsia="微软雅黑" w:hAnsi="微软雅黑" w:cs="微软雅黑"/>
          <w:sz w:val="24"/>
        </w:rPr>
      </w:pPr>
      <w:r w:rsidRPr="00C12B0B">
        <w:rPr>
          <w:rFonts w:ascii="微软雅黑" w:eastAsia="微软雅黑" w:hAnsi="微软雅黑" w:cs="微软雅黑" w:hint="eastAsia"/>
          <w:sz w:val="24"/>
        </w:rPr>
        <w:t>（3）</w:t>
      </w:r>
      <w:r w:rsidR="00D06748" w:rsidRPr="00C12B0B">
        <w:rPr>
          <w:rFonts w:ascii="微软雅黑" w:eastAsia="微软雅黑" w:hAnsi="微软雅黑" w:cs="微软雅黑" w:hint="eastAsia"/>
          <w:sz w:val="24"/>
        </w:rPr>
        <w:t>通过增加材料或选择字典材料或参考总量计划等，</w:t>
      </w:r>
      <w:r w:rsidR="006332AB">
        <w:rPr>
          <w:rFonts w:ascii="微软雅黑" w:eastAsia="微软雅黑" w:hAnsi="微软雅黑" w:cs="微软雅黑" w:hint="eastAsia"/>
          <w:sz w:val="24"/>
        </w:rPr>
        <w:t>新建</w:t>
      </w:r>
      <w:r w:rsidR="00D06748" w:rsidRPr="00C12B0B">
        <w:rPr>
          <w:rFonts w:ascii="微软雅黑" w:eastAsia="微软雅黑" w:hAnsi="微软雅黑" w:cs="微软雅黑" w:hint="eastAsia"/>
          <w:sz w:val="24"/>
        </w:rPr>
        <w:t>材料。</w:t>
      </w:r>
    </w:p>
    <w:p w:rsidR="00D06748" w:rsidRPr="00C12B0B" w:rsidRDefault="00E13C44" w:rsidP="00C84CB6">
      <w:pPr>
        <w:rPr>
          <w:rFonts w:ascii="微软雅黑" w:eastAsia="微软雅黑" w:hAnsi="微软雅黑" w:cs="微软雅黑"/>
          <w:sz w:val="24"/>
        </w:rPr>
      </w:pPr>
      <w:r>
        <w:rPr>
          <w:noProof/>
        </w:rPr>
        <w:drawing>
          <wp:inline distT="0" distB="0" distL="0" distR="0" wp14:anchorId="5918C278" wp14:editId="6C59FE63">
            <wp:extent cx="6188710" cy="876935"/>
            <wp:effectExtent l="0" t="0" r="2540" b="0"/>
            <wp:docPr id="254" name="图片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88710" cy="876935"/>
                    </a:xfrm>
                    <a:prstGeom prst="rect">
                      <a:avLst/>
                    </a:prstGeom>
                  </pic:spPr>
                </pic:pic>
              </a:graphicData>
            </a:graphic>
          </wp:inline>
        </w:drawing>
      </w:r>
    </w:p>
    <w:p w:rsidR="00C84CB6" w:rsidRPr="00C12B0B" w:rsidRDefault="00C84CB6" w:rsidP="00C84CB6">
      <w:pPr>
        <w:rPr>
          <w:rFonts w:ascii="微软雅黑" w:eastAsia="微软雅黑" w:hAnsi="微软雅黑" w:cs="微软雅黑"/>
          <w:sz w:val="24"/>
        </w:rPr>
      </w:pPr>
      <w:r w:rsidRPr="00C12B0B">
        <w:rPr>
          <w:rFonts w:ascii="微软雅黑" w:eastAsia="微软雅黑" w:hAnsi="微软雅黑" w:cs="微软雅黑" w:hint="eastAsia"/>
          <w:sz w:val="24"/>
        </w:rPr>
        <w:t>（4）</w:t>
      </w:r>
      <w:r w:rsidR="00D06748" w:rsidRPr="00C12B0B">
        <w:rPr>
          <w:rFonts w:ascii="微软雅黑" w:eastAsia="微软雅黑" w:hAnsi="微软雅黑" w:cs="微软雅黑" w:hint="eastAsia"/>
          <w:sz w:val="24"/>
        </w:rPr>
        <w:t>填写部位名称，如果不输入部位名称是不可以保存的。</w:t>
      </w:r>
    </w:p>
    <w:p w:rsidR="00D06748" w:rsidRPr="00C12B0B" w:rsidRDefault="00E13C44" w:rsidP="00C84CB6">
      <w:pPr>
        <w:rPr>
          <w:rFonts w:ascii="微软雅黑" w:eastAsia="微软雅黑" w:hAnsi="微软雅黑" w:cs="微软雅黑"/>
          <w:sz w:val="24"/>
        </w:rPr>
      </w:pPr>
      <w:r>
        <w:rPr>
          <w:noProof/>
        </w:rPr>
        <w:drawing>
          <wp:inline distT="0" distB="0" distL="0" distR="0" wp14:anchorId="6CDDEE35" wp14:editId="4A0C53EE">
            <wp:extent cx="6188710" cy="880110"/>
            <wp:effectExtent l="0" t="0" r="2540" b="0"/>
            <wp:docPr id="255" name="图片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88710" cy="880110"/>
                    </a:xfrm>
                    <a:prstGeom prst="rect">
                      <a:avLst/>
                    </a:prstGeom>
                  </pic:spPr>
                </pic:pic>
              </a:graphicData>
            </a:graphic>
          </wp:inline>
        </w:drawing>
      </w:r>
    </w:p>
    <w:p w:rsidR="00C84CB6" w:rsidRPr="00C12B0B" w:rsidRDefault="00C84CB6" w:rsidP="00C84CB6">
      <w:pPr>
        <w:rPr>
          <w:rFonts w:ascii="微软雅黑" w:eastAsia="微软雅黑" w:hAnsi="微软雅黑" w:cs="微软雅黑"/>
          <w:sz w:val="24"/>
        </w:rPr>
      </w:pPr>
      <w:r w:rsidRPr="00C12B0B">
        <w:rPr>
          <w:rFonts w:ascii="微软雅黑" w:eastAsia="微软雅黑" w:hAnsi="微软雅黑" w:cs="微软雅黑" w:hint="eastAsia"/>
          <w:sz w:val="24"/>
        </w:rPr>
        <w:t>（5）</w:t>
      </w:r>
      <w:r w:rsidR="00D06748" w:rsidRPr="00C12B0B">
        <w:rPr>
          <w:rFonts w:ascii="微软雅黑" w:eastAsia="微软雅黑" w:hAnsi="微软雅黑" w:cs="微软雅黑" w:hint="eastAsia"/>
          <w:sz w:val="24"/>
        </w:rPr>
        <w:t>填写完</w:t>
      </w:r>
      <w:r w:rsidR="00675F66" w:rsidRPr="00C12B0B">
        <w:rPr>
          <w:rFonts w:ascii="微软雅黑" w:eastAsia="微软雅黑" w:hAnsi="微软雅黑" w:cs="微软雅黑" w:hint="eastAsia"/>
          <w:sz w:val="24"/>
        </w:rPr>
        <w:t>整</w:t>
      </w:r>
      <w:r w:rsidR="00D06748" w:rsidRPr="00C12B0B">
        <w:rPr>
          <w:rFonts w:ascii="微软雅黑" w:eastAsia="微软雅黑" w:hAnsi="微软雅黑" w:cs="微软雅黑" w:hint="eastAsia"/>
          <w:sz w:val="24"/>
        </w:rPr>
        <w:t>后点击保存</w:t>
      </w:r>
      <w:r w:rsidR="00E13C44">
        <w:rPr>
          <w:rFonts w:ascii="微软雅黑" w:eastAsia="微软雅黑" w:hAnsi="微软雅黑" w:cs="微软雅黑" w:hint="eastAsia"/>
          <w:sz w:val="24"/>
        </w:rPr>
        <w:t>后提交</w:t>
      </w:r>
      <w:r w:rsidR="00D06748" w:rsidRPr="00C12B0B">
        <w:rPr>
          <w:rFonts w:ascii="微软雅黑" w:eastAsia="微软雅黑" w:hAnsi="微软雅黑" w:cs="微软雅黑" w:hint="eastAsia"/>
          <w:sz w:val="24"/>
        </w:rPr>
        <w:t>。</w:t>
      </w:r>
    </w:p>
    <w:p w:rsidR="00C84CB6" w:rsidRDefault="00E13C44" w:rsidP="0069371D">
      <w:pPr>
        <w:rPr>
          <w:rFonts w:ascii="微软雅黑" w:eastAsia="微软雅黑" w:hAnsi="微软雅黑" w:cs="微软雅黑"/>
          <w:sz w:val="24"/>
        </w:rPr>
      </w:pPr>
      <w:r>
        <w:rPr>
          <w:noProof/>
        </w:rPr>
        <w:drawing>
          <wp:inline distT="0" distB="0" distL="0" distR="0" wp14:anchorId="5C1AD6D0" wp14:editId="2A72EC70">
            <wp:extent cx="5495925" cy="314325"/>
            <wp:effectExtent l="0" t="0" r="9525" b="9525"/>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495925" cy="314325"/>
                    </a:xfrm>
                    <a:prstGeom prst="rect">
                      <a:avLst/>
                    </a:prstGeom>
                  </pic:spPr>
                </pic:pic>
              </a:graphicData>
            </a:graphic>
          </wp:inline>
        </w:drawing>
      </w:r>
    </w:p>
    <w:p w:rsidR="00E13C44" w:rsidRPr="00C12B0B" w:rsidRDefault="00E13C44" w:rsidP="0069371D">
      <w:pPr>
        <w:rPr>
          <w:rFonts w:ascii="微软雅黑" w:eastAsia="微软雅黑" w:hAnsi="微软雅黑" w:cs="微软雅黑"/>
          <w:sz w:val="24"/>
        </w:rPr>
      </w:pPr>
    </w:p>
    <w:p w:rsidR="00AB4C4C" w:rsidRPr="00C12B0B" w:rsidRDefault="00C12B0B" w:rsidP="00DD015F">
      <w:pPr>
        <w:pStyle w:val="3"/>
        <w:rPr>
          <w:rFonts w:ascii="微软雅黑" w:hAnsi="微软雅黑"/>
          <w:sz w:val="32"/>
        </w:rPr>
      </w:pPr>
      <w:bookmarkStart w:id="16" w:name="_Toc419303171"/>
      <w:r w:rsidRPr="00C12B0B">
        <w:rPr>
          <w:rFonts w:ascii="微软雅黑" w:hAnsi="微软雅黑" w:hint="eastAsia"/>
          <w:sz w:val="32"/>
        </w:rPr>
        <w:t>1</w:t>
      </w:r>
      <w:r w:rsidR="00E13C44">
        <w:rPr>
          <w:rFonts w:ascii="微软雅黑" w:hAnsi="微软雅黑" w:hint="eastAsia"/>
          <w:sz w:val="32"/>
        </w:rPr>
        <w:t>.3</w:t>
      </w:r>
      <w:r w:rsidR="00DD015F" w:rsidRPr="00C12B0B">
        <w:rPr>
          <w:rFonts w:ascii="微软雅黑" w:hAnsi="微软雅黑" w:hint="eastAsia"/>
          <w:sz w:val="32"/>
        </w:rPr>
        <w:t>.3</w:t>
      </w:r>
      <w:r w:rsidR="00AB4C4C" w:rsidRPr="00C12B0B">
        <w:rPr>
          <w:rFonts w:ascii="微软雅黑" w:hAnsi="微软雅黑" w:hint="eastAsia"/>
          <w:sz w:val="32"/>
        </w:rPr>
        <w:t>材料需用计划</w:t>
      </w:r>
      <w:bookmarkEnd w:id="16"/>
    </w:p>
    <w:p w:rsidR="0069371D" w:rsidRPr="00280A0A" w:rsidRDefault="0069371D" w:rsidP="008A1671">
      <w:pPr>
        <w:rPr>
          <w:rFonts w:ascii="微软雅黑" w:eastAsia="微软雅黑" w:hAnsi="微软雅黑" w:cs="微软雅黑"/>
          <w:sz w:val="24"/>
          <w:szCs w:val="21"/>
        </w:rPr>
      </w:pPr>
      <w:r w:rsidRPr="00C12B0B">
        <w:rPr>
          <w:rFonts w:ascii="微软雅黑" w:eastAsia="微软雅黑" w:hAnsi="微软雅黑" w:cs="微软雅黑" w:hint="eastAsia"/>
          <w:b/>
          <w:sz w:val="28"/>
        </w:rPr>
        <w:t>一、模块说明：</w:t>
      </w:r>
      <w:r w:rsidR="00336448" w:rsidRPr="00280A0A">
        <w:rPr>
          <w:rFonts w:ascii="微软雅黑" w:eastAsia="微软雅黑" w:hAnsi="微软雅黑" w:cs="微软雅黑" w:hint="eastAsia"/>
          <w:sz w:val="24"/>
          <w:szCs w:val="21"/>
        </w:rPr>
        <w:t>技术部门或预算部门根据工程进度情况提供某一期间的材料需用情况，用以指导材料部门进行材料准备和采购</w:t>
      </w:r>
      <w:r w:rsidR="008A1671" w:rsidRPr="00280A0A">
        <w:rPr>
          <w:rFonts w:ascii="微软雅黑" w:eastAsia="微软雅黑" w:hAnsi="微软雅黑" w:cs="微软雅黑" w:hint="eastAsia"/>
          <w:sz w:val="24"/>
          <w:szCs w:val="21"/>
        </w:rPr>
        <w:t>。</w:t>
      </w:r>
    </w:p>
    <w:p w:rsidR="0069371D" w:rsidRPr="00280A0A" w:rsidRDefault="0069371D" w:rsidP="0069371D">
      <w:pPr>
        <w:rPr>
          <w:rFonts w:ascii="微软雅黑" w:eastAsia="微软雅黑" w:hAnsi="微软雅黑" w:cs="微软雅黑"/>
          <w:sz w:val="24"/>
          <w:szCs w:val="21"/>
        </w:rPr>
      </w:pPr>
      <w:r w:rsidRPr="00C12B0B">
        <w:rPr>
          <w:rFonts w:ascii="微软雅黑" w:eastAsia="微软雅黑" w:hAnsi="微软雅黑" w:cs="微软雅黑" w:hint="eastAsia"/>
          <w:b/>
          <w:sz w:val="28"/>
        </w:rPr>
        <w:t>二、操作路径：</w:t>
      </w:r>
      <w:r w:rsidR="00830A4A" w:rsidRPr="00280A0A">
        <w:rPr>
          <w:rFonts w:ascii="微软雅黑" w:eastAsia="微软雅黑" w:hAnsi="微软雅黑" w:cs="微软雅黑" w:hint="eastAsia"/>
          <w:sz w:val="24"/>
        </w:rPr>
        <w:t>三层均有/</w:t>
      </w:r>
      <w:r w:rsidR="00830A4A" w:rsidRPr="00280A0A">
        <w:rPr>
          <w:rFonts w:ascii="微软雅黑" w:eastAsia="微软雅黑" w:hAnsi="微软雅黑" w:cs="微软雅黑" w:hint="eastAsia"/>
          <w:sz w:val="24"/>
          <w:szCs w:val="21"/>
        </w:rPr>
        <w:t>物资管理/物资计划管理/材料需用计划</w:t>
      </w:r>
    </w:p>
    <w:p w:rsidR="0069371D" w:rsidRPr="00C12B0B" w:rsidRDefault="0069371D" w:rsidP="0069371D">
      <w:pPr>
        <w:rPr>
          <w:rFonts w:ascii="微软雅黑" w:eastAsia="微软雅黑" w:hAnsi="微软雅黑" w:cs="微软雅黑"/>
          <w:b/>
          <w:sz w:val="28"/>
        </w:rPr>
      </w:pPr>
      <w:r w:rsidRPr="00C12B0B">
        <w:rPr>
          <w:rFonts w:ascii="微软雅黑" w:eastAsia="微软雅黑" w:hAnsi="微软雅黑" w:cs="微软雅黑" w:hint="eastAsia"/>
          <w:b/>
          <w:sz w:val="28"/>
        </w:rPr>
        <w:t>三、操作步骤：</w:t>
      </w:r>
    </w:p>
    <w:p w:rsidR="008A1671" w:rsidRPr="00280A0A" w:rsidRDefault="008A1671" w:rsidP="0069371D">
      <w:pPr>
        <w:rPr>
          <w:rFonts w:ascii="微软雅黑" w:eastAsia="微软雅黑" w:hAnsi="微软雅黑" w:cs="微软雅黑"/>
          <w:sz w:val="24"/>
        </w:rPr>
      </w:pPr>
      <w:r w:rsidRPr="00280A0A">
        <w:rPr>
          <w:rFonts w:ascii="微软雅黑" w:eastAsia="微软雅黑" w:hAnsi="微软雅黑" w:cs="微软雅黑" w:hint="eastAsia"/>
          <w:sz w:val="24"/>
        </w:rPr>
        <w:lastRenderedPageBreak/>
        <w:t>（1）</w:t>
      </w:r>
      <w:r w:rsidR="000A2AA1" w:rsidRPr="00280A0A">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0A2AA1" w:rsidRPr="00280A0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0A2AA1" w:rsidRPr="00280A0A">
        <w:rPr>
          <w:rFonts w:ascii="微软雅黑" w:eastAsia="微软雅黑" w:hAnsi="微软雅黑" w:cs="微软雅黑" w:hint="eastAsia"/>
          <w:sz w:val="24"/>
        </w:rPr>
        <w:t>材料需用计划。</w:t>
      </w:r>
    </w:p>
    <w:p w:rsidR="000A2AA1" w:rsidRPr="00280A0A" w:rsidRDefault="00E13C44" w:rsidP="0069371D">
      <w:pPr>
        <w:rPr>
          <w:rFonts w:ascii="微软雅黑" w:eastAsia="微软雅黑" w:hAnsi="微软雅黑" w:cs="微软雅黑"/>
          <w:sz w:val="24"/>
        </w:rPr>
      </w:pPr>
      <w:r>
        <w:rPr>
          <w:noProof/>
        </w:rPr>
        <w:drawing>
          <wp:inline distT="0" distB="0" distL="0" distR="0" wp14:anchorId="14FB7E66" wp14:editId="3FF94FDA">
            <wp:extent cx="6010275" cy="352425"/>
            <wp:effectExtent l="0" t="0" r="9525" b="9525"/>
            <wp:docPr id="257" name="图片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010275" cy="352425"/>
                    </a:xfrm>
                    <a:prstGeom prst="rect">
                      <a:avLst/>
                    </a:prstGeom>
                  </pic:spPr>
                </pic:pic>
              </a:graphicData>
            </a:graphic>
          </wp:inline>
        </w:drawing>
      </w:r>
    </w:p>
    <w:p w:rsidR="008A1671" w:rsidRPr="00280A0A" w:rsidRDefault="008A1671" w:rsidP="008A1671">
      <w:pPr>
        <w:rPr>
          <w:rFonts w:ascii="微软雅黑" w:eastAsia="微软雅黑" w:hAnsi="微软雅黑" w:cs="微软雅黑"/>
          <w:sz w:val="24"/>
        </w:rPr>
      </w:pPr>
      <w:r w:rsidRPr="00280A0A">
        <w:rPr>
          <w:rFonts w:ascii="微软雅黑" w:eastAsia="微软雅黑" w:hAnsi="微软雅黑" w:cs="微软雅黑" w:hint="eastAsia"/>
          <w:sz w:val="24"/>
        </w:rPr>
        <w:t>（2）</w:t>
      </w:r>
      <w:r w:rsidR="000A2AA1" w:rsidRPr="00280A0A">
        <w:rPr>
          <w:rFonts w:ascii="微软雅黑" w:eastAsia="微软雅黑" w:hAnsi="微软雅黑" w:cs="微软雅黑" w:hint="eastAsia"/>
          <w:sz w:val="24"/>
        </w:rPr>
        <w:t>填写</w:t>
      </w:r>
      <w:r w:rsidR="006332AB">
        <w:rPr>
          <w:rFonts w:ascii="微软雅黑" w:eastAsia="微软雅黑" w:hAnsi="微软雅黑" w:cs="微软雅黑" w:hint="eastAsia"/>
          <w:sz w:val="24"/>
        </w:rPr>
        <w:t>基本信息</w:t>
      </w:r>
      <w:r w:rsidR="000A2AA1" w:rsidRPr="00280A0A">
        <w:rPr>
          <w:rFonts w:ascii="微软雅黑" w:eastAsia="微软雅黑" w:hAnsi="微软雅黑" w:cs="微软雅黑" w:hint="eastAsia"/>
          <w:sz w:val="24"/>
        </w:rPr>
        <w:t>。</w:t>
      </w:r>
    </w:p>
    <w:p w:rsidR="000A2AA1" w:rsidRPr="00280A0A" w:rsidRDefault="00E13C44" w:rsidP="008A1671">
      <w:pPr>
        <w:rPr>
          <w:rFonts w:ascii="微软雅黑" w:eastAsia="微软雅黑" w:hAnsi="微软雅黑" w:cs="微软雅黑"/>
          <w:sz w:val="24"/>
        </w:rPr>
      </w:pPr>
      <w:r>
        <w:rPr>
          <w:noProof/>
        </w:rPr>
        <w:drawing>
          <wp:inline distT="0" distB="0" distL="0" distR="0" wp14:anchorId="6D09AC20" wp14:editId="588ABC96">
            <wp:extent cx="6188710" cy="726440"/>
            <wp:effectExtent l="0" t="0" r="2540" b="0"/>
            <wp:docPr id="258" name="图片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88710" cy="726440"/>
                    </a:xfrm>
                    <a:prstGeom prst="rect">
                      <a:avLst/>
                    </a:prstGeom>
                  </pic:spPr>
                </pic:pic>
              </a:graphicData>
            </a:graphic>
          </wp:inline>
        </w:drawing>
      </w:r>
    </w:p>
    <w:p w:rsidR="008A1671" w:rsidRPr="00280A0A" w:rsidRDefault="008A1671" w:rsidP="008A1671">
      <w:pPr>
        <w:rPr>
          <w:rFonts w:ascii="微软雅黑" w:eastAsia="微软雅黑" w:hAnsi="微软雅黑" w:cs="微软雅黑"/>
          <w:sz w:val="24"/>
        </w:rPr>
      </w:pPr>
      <w:r w:rsidRPr="00280A0A">
        <w:rPr>
          <w:rFonts w:ascii="微软雅黑" w:eastAsia="微软雅黑" w:hAnsi="微软雅黑" w:cs="微软雅黑" w:hint="eastAsia"/>
          <w:sz w:val="24"/>
        </w:rPr>
        <w:t>（3）</w:t>
      </w:r>
      <w:r w:rsidR="000A2AA1" w:rsidRPr="00280A0A">
        <w:rPr>
          <w:rFonts w:ascii="微软雅黑" w:eastAsia="微软雅黑" w:hAnsi="微软雅黑" w:cs="微软雅黑" w:hint="eastAsia"/>
          <w:sz w:val="24"/>
        </w:rPr>
        <w:t>通过增加材料或参考部位计划或选择字典材料</w:t>
      </w:r>
      <w:r w:rsidR="006332AB">
        <w:rPr>
          <w:rFonts w:ascii="微软雅黑" w:eastAsia="微软雅黑" w:hAnsi="微软雅黑" w:cs="微软雅黑" w:hint="eastAsia"/>
          <w:sz w:val="24"/>
        </w:rPr>
        <w:t>新建</w:t>
      </w:r>
      <w:r w:rsidR="000A2AA1" w:rsidRPr="00280A0A">
        <w:rPr>
          <w:rFonts w:ascii="微软雅黑" w:eastAsia="微软雅黑" w:hAnsi="微软雅黑" w:cs="微软雅黑" w:hint="eastAsia"/>
          <w:sz w:val="24"/>
        </w:rPr>
        <w:t>材料，并填写相应的信息，如计</w:t>
      </w:r>
      <w:r w:rsidR="007C2ACF">
        <w:rPr>
          <w:rFonts w:ascii="微软雅黑" w:eastAsia="微软雅黑" w:hAnsi="微软雅黑" w:cs="微软雅黑" w:hint="eastAsia"/>
          <w:sz w:val="24"/>
        </w:rPr>
        <w:t>划使用日期</w:t>
      </w:r>
      <w:r w:rsidR="000A2AA1" w:rsidRPr="00280A0A">
        <w:rPr>
          <w:rFonts w:ascii="微软雅黑" w:eastAsia="微软雅黑" w:hAnsi="微软雅黑" w:cs="微软雅黑" w:hint="eastAsia"/>
          <w:sz w:val="24"/>
        </w:rPr>
        <w:t>。</w:t>
      </w:r>
    </w:p>
    <w:p w:rsidR="000A2AA1" w:rsidRPr="00280A0A" w:rsidRDefault="00E13C44" w:rsidP="008A1671">
      <w:pPr>
        <w:rPr>
          <w:rFonts w:ascii="微软雅黑" w:eastAsia="微软雅黑" w:hAnsi="微软雅黑" w:cs="微软雅黑"/>
          <w:sz w:val="24"/>
        </w:rPr>
      </w:pPr>
      <w:r>
        <w:rPr>
          <w:noProof/>
        </w:rPr>
        <w:drawing>
          <wp:inline distT="0" distB="0" distL="0" distR="0" wp14:anchorId="0EAAE507" wp14:editId="7D354131">
            <wp:extent cx="6188710" cy="621030"/>
            <wp:effectExtent l="0" t="0" r="2540" b="7620"/>
            <wp:docPr id="259" name="图片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88710" cy="621030"/>
                    </a:xfrm>
                    <a:prstGeom prst="rect">
                      <a:avLst/>
                    </a:prstGeom>
                  </pic:spPr>
                </pic:pic>
              </a:graphicData>
            </a:graphic>
          </wp:inline>
        </w:drawing>
      </w:r>
    </w:p>
    <w:p w:rsidR="008A1671" w:rsidRPr="00280A0A" w:rsidRDefault="008A1671" w:rsidP="008A1671">
      <w:pPr>
        <w:rPr>
          <w:rFonts w:ascii="微软雅黑" w:eastAsia="微软雅黑" w:hAnsi="微软雅黑" w:cs="微软雅黑"/>
          <w:sz w:val="24"/>
        </w:rPr>
      </w:pPr>
      <w:r w:rsidRPr="00280A0A">
        <w:rPr>
          <w:rFonts w:ascii="微软雅黑" w:eastAsia="微软雅黑" w:hAnsi="微软雅黑" w:cs="微软雅黑" w:hint="eastAsia"/>
          <w:sz w:val="24"/>
        </w:rPr>
        <w:t>（4）</w:t>
      </w:r>
      <w:r w:rsidR="000A2AA1" w:rsidRPr="00280A0A">
        <w:rPr>
          <w:rFonts w:ascii="微软雅黑" w:eastAsia="微软雅黑" w:hAnsi="微软雅黑" w:cs="微软雅黑" w:hint="eastAsia"/>
          <w:sz w:val="24"/>
        </w:rPr>
        <w:t>填写完成后，</w:t>
      </w:r>
      <w:r w:rsidR="007C2ACF">
        <w:rPr>
          <w:rFonts w:ascii="微软雅黑" w:eastAsia="微软雅黑" w:hAnsi="微软雅黑" w:hint="eastAsia"/>
          <w:color w:val="000000"/>
          <w:sz w:val="24"/>
          <w:szCs w:val="21"/>
        </w:rPr>
        <w:t>点击保存</w:t>
      </w:r>
      <w:r w:rsidR="007C2ACF">
        <w:rPr>
          <w:rFonts w:ascii="微软雅黑" w:eastAsia="微软雅黑" w:hAnsi="微软雅黑"/>
          <w:color w:val="000000"/>
          <w:sz w:val="24"/>
          <w:szCs w:val="21"/>
        </w:rPr>
        <w:t>并提交</w:t>
      </w:r>
      <w:r w:rsidR="000A2AA1" w:rsidRPr="00280A0A">
        <w:rPr>
          <w:rFonts w:ascii="微软雅黑" w:eastAsia="微软雅黑" w:hAnsi="微软雅黑" w:hint="eastAsia"/>
          <w:color w:val="000000"/>
          <w:sz w:val="24"/>
          <w:szCs w:val="21"/>
        </w:rPr>
        <w:t>。</w:t>
      </w:r>
    </w:p>
    <w:p w:rsidR="008A1671" w:rsidRPr="00280A0A" w:rsidRDefault="007C2ACF" w:rsidP="0069371D">
      <w:pPr>
        <w:rPr>
          <w:rFonts w:ascii="微软雅黑" w:eastAsia="微软雅黑" w:hAnsi="微软雅黑" w:cs="微软雅黑"/>
          <w:sz w:val="24"/>
        </w:rPr>
      </w:pPr>
      <w:r>
        <w:rPr>
          <w:noProof/>
        </w:rPr>
        <w:drawing>
          <wp:inline distT="0" distB="0" distL="0" distR="0" wp14:anchorId="6E147A8C" wp14:editId="55AB50F5">
            <wp:extent cx="5372100" cy="314325"/>
            <wp:effectExtent l="0" t="0" r="0" b="9525"/>
            <wp:docPr id="260" name="图片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372100" cy="314325"/>
                    </a:xfrm>
                    <a:prstGeom prst="rect">
                      <a:avLst/>
                    </a:prstGeom>
                  </pic:spPr>
                </pic:pic>
              </a:graphicData>
            </a:graphic>
          </wp:inline>
        </w:drawing>
      </w:r>
    </w:p>
    <w:p w:rsidR="0069371D" w:rsidRPr="0069371D" w:rsidRDefault="0069371D" w:rsidP="00420065">
      <w:pPr>
        <w:spacing w:line="360" w:lineRule="auto"/>
        <w:jc w:val="left"/>
        <w:rPr>
          <w:sz w:val="24"/>
          <w:szCs w:val="24"/>
        </w:rPr>
      </w:pPr>
    </w:p>
    <w:p w:rsidR="00AB4C4C" w:rsidRPr="00280A0A" w:rsidRDefault="00280A0A" w:rsidP="00DD015F">
      <w:pPr>
        <w:pStyle w:val="3"/>
        <w:rPr>
          <w:rFonts w:ascii="微软雅黑" w:hAnsi="微软雅黑"/>
          <w:sz w:val="32"/>
        </w:rPr>
      </w:pPr>
      <w:bookmarkStart w:id="17" w:name="_Toc419303172"/>
      <w:r w:rsidRPr="00280A0A">
        <w:rPr>
          <w:rFonts w:ascii="微软雅黑" w:hAnsi="微软雅黑" w:hint="eastAsia"/>
          <w:sz w:val="32"/>
        </w:rPr>
        <w:t>1</w:t>
      </w:r>
      <w:r w:rsidR="007C2ACF">
        <w:rPr>
          <w:rFonts w:ascii="微软雅黑" w:hAnsi="微软雅黑" w:hint="eastAsia"/>
          <w:sz w:val="32"/>
        </w:rPr>
        <w:t>.3</w:t>
      </w:r>
      <w:r w:rsidR="00DD015F" w:rsidRPr="00280A0A">
        <w:rPr>
          <w:rFonts w:ascii="微软雅黑" w:hAnsi="微软雅黑" w:hint="eastAsia"/>
          <w:sz w:val="32"/>
        </w:rPr>
        <w:t>.4</w:t>
      </w:r>
      <w:r w:rsidR="00AB4C4C" w:rsidRPr="00280A0A">
        <w:rPr>
          <w:rFonts w:ascii="微软雅黑" w:hAnsi="微软雅黑" w:hint="eastAsia"/>
          <w:sz w:val="32"/>
        </w:rPr>
        <w:t>材料甲供计划</w:t>
      </w:r>
      <w:bookmarkEnd w:id="17"/>
    </w:p>
    <w:p w:rsidR="0069371D" w:rsidRPr="00280A0A" w:rsidRDefault="0069371D" w:rsidP="000D76FA">
      <w:pPr>
        <w:rPr>
          <w:rFonts w:ascii="微软雅黑" w:eastAsia="微软雅黑" w:hAnsi="微软雅黑" w:cs="微软雅黑"/>
          <w:sz w:val="24"/>
        </w:rPr>
      </w:pPr>
      <w:r w:rsidRPr="00280A0A">
        <w:rPr>
          <w:rFonts w:ascii="微软雅黑" w:eastAsia="微软雅黑" w:hAnsi="微软雅黑" w:cs="微软雅黑" w:hint="eastAsia"/>
          <w:b/>
          <w:sz w:val="28"/>
        </w:rPr>
        <w:t>一、模块说明：</w:t>
      </w:r>
      <w:r w:rsidR="00336448" w:rsidRPr="00280A0A">
        <w:rPr>
          <w:rFonts w:ascii="微软雅黑" w:eastAsia="微软雅黑" w:hAnsi="微软雅黑" w:cs="微软雅黑" w:hint="eastAsia"/>
          <w:sz w:val="24"/>
        </w:rPr>
        <w:t>技术部门或预算部门根据工程进度情况提供某一期间的材料需用情况，</w:t>
      </w:r>
      <w:r w:rsidR="000D76FA" w:rsidRPr="00280A0A">
        <w:rPr>
          <w:rFonts w:ascii="微软雅黑" w:eastAsia="微软雅黑" w:hAnsi="微软雅黑" w:cs="微软雅黑" w:hint="eastAsia"/>
          <w:sz w:val="24"/>
        </w:rPr>
        <w:t>上报甲方，</w:t>
      </w:r>
      <w:r w:rsidR="00336448" w:rsidRPr="00280A0A">
        <w:rPr>
          <w:rFonts w:ascii="微软雅黑" w:eastAsia="微软雅黑" w:hAnsi="微软雅黑" w:cs="微软雅黑" w:hint="eastAsia"/>
          <w:sz w:val="24"/>
        </w:rPr>
        <w:t>用以指导材料部门进行材料准备和采购</w:t>
      </w:r>
    </w:p>
    <w:p w:rsidR="0069371D" w:rsidRPr="00280A0A" w:rsidRDefault="0069371D" w:rsidP="0069371D">
      <w:pPr>
        <w:rPr>
          <w:rFonts w:ascii="微软雅黑" w:eastAsia="微软雅黑" w:hAnsi="微软雅黑" w:cs="微软雅黑"/>
          <w:sz w:val="24"/>
        </w:rPr>
      </w:pPr>
      <w:r w:rsidRPr="00280A0A">
        <w:rPr>
          <w:rFonts w:ascii="微软雅黑" w:eastAsia="微软雅黑" w:hAnsi="微软雅黑" w:cs="微软雅黑" w:hint="eastAsia"/>
          <w:b/>
          <w:sz w:val="28"/>
        </w:rPr>
        <w:t>二、操作路径：</w:t>
      </w:r>
      <w:r w:rsidR="00830A4A" w:rsidRPr="00280A0A">
        <w:rPr>
          <w:rFonts w:ascii="微软雅黑" w:eastAsia="微软雅黑" w:hAnsi="微软雅黑" w:cs="微软雅黑" w:hint="eastAsia"/>
          <w:sz w:val="24"/>
        </w:rPr>
        <w:t>三层均有/物资管理/物资计划管理/材料甲供计划</w:t>
      </w:r>
    </w:p>
    <w:p w:rsidR="0069371D" w:rsidRPr="00280A0A" w:rsidRDefault="0069371D" w:rsidP="0069371D">
      <w:pPr>
        <w:rPr>
          <w:rFonts w:ascii="微软雅黑" w:eastAsia="微软雅黑" w:hAnsi="微软雅黑" w:cs="微软雅黑"/>
          <w:b/>
          <w:sz w:val="28"/>
        </w:rPr>
      </w:pPr>
      <w:r w:rsidRPr="00280A0A">
        <w:rPr>
          <w:rFonts w:ascii="微软雅黑" w:eastAsia="微软雅黑" w:hAnsi="微软雅黑" w:cs="微软雅黑" w:hint="eastAsia"/>
          <w:b/>
          <w:sz w:val="28"/>
        </w:rPr>
        <w:t>三、操作步骤：</w:t>
      </w:r>
    </w:p>
    <w:p w:rsidR="0018645F" w:rsidRPr="00280A0A" w:rsidRDefault="000E133F" w:rsidP="0069371D">
      <w:pPr>
        <w:rPr>
          <w:rFonts w:ascii="微软雅黑" w:eastAsia="微软雅黑" w:hAnsi="微软雅黑" w:cs="微软雅黑"/>
          <w:sz w:val="24"/>
        </w:rPr>
      </w:pPr>
      <w:r w:rsidRPr="00280A0A">
        <w:rPr>
          <w:rFonts w:ascii="微软雅黑" w:eastAsia="微软雅黑" w:hAnsi="微软雅黑" w:cs="微软雅黑" w:hint="eastAsia"/>
          <w:sz w:val="24"/>
        </w:rPr>
        <w:t>（1）</w:t>
      </w:r>
      <w:r w:rsidR="0018645F" w:rsidRPr="00280A0A">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18645F" w:rsidRPr="00280A0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18645F" w:rsidRPr="00280A0A">
        <w:rPr>
          <w:rFonts w:ascii="微软雅黑" w:eastAsia="微软雅黑" w:hAnsi="微软雅黑" w:cs="微软雅黑" w:hint="eastAsia"/>
          <w:sz w:val="24"/>
        </w:rPr>
        <w:t>材料甲供计划。</w:t>
      </w:r>
    </w:p>
    <w:p w:rsidR="0018645F" w:rsidRPr="00280A0A" w:rsidRDefault="007C2ACF" w:rsidP="0069371D">
      <w:pPr>
        <w:rPr>
          <w:rFonts w:ascii="微软雅黑" w:eastAsia="微软雅黑" w:hAnsi="微软雅黑" w:cs="微软雅黑"/>
          <w:sz w:val="24"/>
        </w:rPr>
      </w:pPr>
      <w:r>
        <w:rPr>
          <w:noProof/>
        </w:rPr>
        <w:drawing>
          <wp:inline distT="0" distB="0" distL="0" distR="0" wp14:anchorId="13AE1F81" wp14:editId="0DEC6F29">
            <wp:extent cx="5819775" cy="304800"/>
            <wp:effectExtent l="0" t="0" r="9525" b="0"/>
            <wp:docPr id="261" name="图片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819775" cy="304800"/>
                    </a:xfrm>
                    <a:prstGeom prst="rect">
                      <a:avLst/>
                    </a:prstGeom>
                  </pic:spPr>
                </pic:pic>
              </a:graphicData>
            </a:graphic>
          </wp:inline>
        </w:drawing>
      </w:r>
    </w:p>
    <w:p w:rsidR="000E133F" w:rsidRPr="00280A0A" w:rsidRDefault="000E133F" w:rsidP="000E133F">
      <w:pPr>
        <w:rPr>
          <w:rFonts w:ascii="微软雅黑" w:eastAsia="微软雅黑" w:hAnsi="微软雅黑" w:cs="微软雅黑"/>
          <w:sz w:val="24"/>
        </w:rPr>
      </w:pPr>
      <w:r w:rsidRPr="00280A0A">
        <w:rPr>
          <w:rFonts w:ascii="微软雅黑" w:eastAsia="微软雅黑" w:hAnsi="微软雅黑" w:cs="微软雅黑" w:hint="eastAsia"/>
          <w:sz w:val="24"/>
        </w:rPr>
        <w:t>（2）</w:t>
      </w:r>
      <w:r w:rsidR="0018645F" w:rsidRPr="00280A0A">
        <w:rPr>
          <w:rFonts w:ascii="微软雅黑" w:eastAsia="微软雅黑" w:hAnsi="微软雅黑" w:cs="微软雅黑" w:hint="eastAsia"/>
          <w:sz w:val="24"/>
        </w:rPr>
        <w:t>填写</w:t>
      </w:r>
      <w:r w:rsidR="006332AB">
        <w:rPr>
          <w:rFonts w:ascii="微软雅黑" w:eastAsia="微软雅黑" w:hAnsi="微软雅黑" w:cs="微软雅黑" w:hint="eastAsia"/>
          <w:sz w:val="24"/>
        </w:rPr>
        <w:t>基本信息</w:t>
      </w:r>
      <w:r w:rsidR="0018645F" w:rsidRPr="00280A0A">
        <w:rPr>
          <w:rFonts w:ascii="微软雅黑" w:eastAsia="微软雅黑" w:hAnsi="微软雅黑" w:cs="微软雅黑" w:hint="eastAsia"/>
          <w:sz w:val="24"/>
        </w:rPr>
        <w:t>。</w:t>
      </w:r>
    </w:p>
    <w:p w:rsidR="0018645F" w:rsidRPr="00280A0A" w:rsidRDefault="007C2ACF" w:rsidP="000E133F">
      <w:pPr>
        <w:rPr>
          <w:rFonts w:ascii="微软雅黑" w:eastAsia="微软雅黑" w:hAnsi="微软雅黑" w:cs="微软雅黑"/>
          <w:sz w:val="24"/>
        </w:rPr>
      </w:pPr>
      <w:r>
        <w:rPr>
          <w:noProof/>
        </w:rPr>
        <w:lastRenderedPageBreak/>
        <w:drawing>
          <wp:inline distT="0" distB="0" distL="0" distR="0" wp14:anchorId="3DB1A4BB" wp14:editId="51F10532">
            <wp:extent cx="6188710" cy="1077595"/>
            <wp:effectExtent l="0" t="0" r="2540" b="8255"/>
            <wp:docPr id="262" name="图片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88710" cy="1077595"/>
                    </a:xfrm>
                    <a:prstGeom prst="rect">
                      <a:avLst/>
                    </a:prstGeom>
                  </pic:spPr>
                </pic:pic>
              </a:graphicData>
            </a:graphic>
          </wp:inline>
        </w:drawing>
      </w:r>
    </w:p>
    <w:p w:rsidR="0018645F" w:rsidRPr="00280A0A" w:rsidRDefault="000E133F" w:rsidP="000E133F">
      <w:pPr>
        <w:rPr>
          <w:rFonts w:ascii="微软雅黑" w:eastAsia="微软雅黑" w:hAnsi="微软雅黑"/>
          <w:color w:val="000000"/>
          <w:sz w:val="24"/>
          <w:szCs w:val="21"/>
        </w:rPr>
      </w:pPr>
      <w:r w:rsidRPr="00280A0A">
        <w:rPr>
          <w:rFonts w:ascii="微软雅黑" w:eastAsia="微软雅黑" w:hAnsi="微软雅黑" w:cs="微软雅黑" w:hint="eastAsia"/>
          <w:sz w:val="24"/>
        </w:rPr>
        <w:t>（3）</w:t>
      </w:r>
      <w:r w:rsidR="0018645F" w:rsidRPr="00280A0A">
        <w:rPr>
          <w:rFonts w:ascii="微软雅黑" w:eastAsia="微软雅黑" w:hAnsi="微软雅黑" w:cs="微软雅黑" w:hint="eastAsia"/>
          <w:sz w:val="24"/>
        </w:rPr>
        <w:t>通过增加材料、选择字典材料、参考部位计划</w:t>
      </w:r>
      <w:r w:rsidR="007C2ACF">
        <w:rPr>
          <w:rFonts w:ascii="微软雅黑" w:eastAsia="微软雅黑" w:hAnsi="微软雅黑" w:cs="微软雅黑" w:hint="eastAsia"/>
          <w:sz w:val="24"/>
        </w:rPr>
        <w:t>等</w:t>
      </w:r>
      <w:r w:rsidR="0018645F" w:rsidRPr="00280A0A">
        <w:rPr>
          <w:rFonts w:ascii="微软雅黑" w:eastAsia="微软雅黑" w:hAnsi="微软雅黑" w:cs="微软雅黑" w:hint="eastAsia"/>
          <w:sz w:val="24"/>
        </w:rPr>
        <w:t>方式</w:t>
      </w:r>
      <w:r w:rsidR="006332AB">
        <w:rPr>
          <w:rFonts w:ascii="微软雅黑" w:eastAsia="微软雅黑" w:hAnsi="微软雅黑" w:cs="微软雅黑" w:hint="eastAsia"/>
          <w:sz w:val="24"/>
        </w:rPr>
        <w:t>新建</w:t>
      </w:r>
      <w:r w:rsidR="0018645F" w:rsidRPr="00280A0A">
        <w:rPr>
          <w:rFonts w:ascii="微软雅黑" w:eastAsia="微软雅黑" w:hAnsi="微软雅黑" w:cs="微软雅黑" w:hint="eastAsia"/>
          <w:sz w:val="24"/>
        </w:rPr>
        <w:t>材料。系统会自动按材料总类对材料进行汇总。</w:t>
      </w:r>
      <w:r w:rsidR="00394246" w:rsidRPr="00280A0A">
        <w:rPr>
          <w:rFonts w:ascii="微软雅黑" w:eastAsia="微软雅黑" w:hAnsi="微软雅黑" w:cs="微软雅黑" w:hint="eastAsia"/>
          <w:sz w:val="24"/>
          <w:szCs w:val="21"/>
        </w:rPr>
        <w:t>甲供材料的合同也要编制进系统</w:t>
      </w:r>
      <w:r w:rsidR="00394246" w:rsidRPr="00280A0A">
        <w:rPr>
          <w:rFonts w:ascii="微软雅黑" w:eastAsia="微软雅黑" w:hAnsi="微软雅黑" w:hint="eastAsia"/>
          <w:color w:val="000000"/>
          <w:sz w:val="24"/>
          <w:szCs w:val="21"/>
        </w:rPr>
        <w:t>（导入附件），另外“附件</w:t>
      </w:r>
      <w:r w:rsidR="007C2ACF">
        <w:rPr>
          <w:rFonts w:ascii="微软雅黑" w:eastAsia="微软雅黑" w:hAnsi="微软雅黑" w:hint="eastAsia"/>
          <w:color w:val="000000"/>
          <w:sz w:val="24"/>
          <w:szCs w:val="21"/>
        </w:rPr>
        <w:t>信息</w:t>
      </w:r>
      <w:r w:rsidR="00394246" w:rsidRPr="00280A0A">
        <w:rPr>
          <w:rFonts w:ascii="微软雅黑" w:eastAsia="微软雅黑" w:hAnsi="微软雅黑" w:hint="eastAsia"/>
          <w:color w:val="000000"/>
          <w:sz w:val="24"/>
          <w:szCs w:val="21"/>
        </w:rPr>
        <w:t>”可导入甲乙双方签字盖章的甲供计划表</w:t>
      </w:r>
      <w:r w:rsidR="00394246" w:rsidRPr="00280A0A">
        <w:rPr>
          <w:rFonts w:ascii="微软雅黑" w:eastAsia="微软雅黑" w:hAnsi="微软雅黑" w:cs="微软雅黑" w:hint="eastAsia"/>
          <w:color w:val="000000"/>
          <w:sz w:val="24"/>
          <w:szCs w:val="21"/>
        </w:rPr>
        <w:t>。</w:t>
      </w:r>
    </w:p>
    <w:p w:rsidR="0018645F" w:rsidRPr="00280A0A" w:rsidRDefault="007C2ACF" w:rsidP="000E133F">
      <w:pPr>
        <w:rPr>
          <w:rFonts w:ascii="微软雅黑" w:eastAsia="微软雅黑" w:hAnsi="微软雅黑" w:cs="微软雅黑"/>
          <w:sz w:val="24"/>
        </w:rPr>
      </w:pPr>
      <w:r>
        <w:rPr>
          <w:noProof/>
        </w:rPr>
        <w:drawing>
          <wp:inline distT="0" distB="0" distL="0" distR="0" wp14:anchorId="7E22CAF5" wp14:editId="75BC2058">
            <wp:extent cx="6188710" cy="670560"/>
            <wp:effectExtent l="0" t="0" r="2540" b="0"/>
            <wp:docPr id="263" name="图片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88710" cy="670560"/>
                    </a:xfrm>
                    <a:prstGeom prst="rect">
                      <a:avLst/>
                    </a:prstGeom>
                  </pic:spPr>
                </pic:pic>
              </a:graphicData>
            </a:graphic>
          </wp:inline>
        </w:drawing>
      </w:r>
    </w:p>
    <w:p w:rsidR="000E133F" w:rsidRPr="00280A0A" w:rsidRDefault="000E133F" w:rsidP="000E133F">
      <w:pPr>
        <w:rPr>
          <w:rFonts w:ascii="微软雅黑" w:eastAsia="微软雅黑" w:hAnsi="微软雅黑" w:cs="微软雅黑"/>
          <w:sz w:val="24"/>
        </w:rPr>
      </w:pPr>
      <w:r w:rsidRPr="00280A0A">
        <w:rPr>
          <w:rFonts w:ascii="微软雅黑" w:eastAsia="微软雅黑" w:hAnsi="微软雅黑" w:cs="微软雅黑" w:hint="eastAsia"/>
          <w:sz w:val="24"/>
        </w:rPr>
        <w:t>（4）</w:t>
      </w:r>
      <w:r w:rsidR="0018645F" w:rsidRPr="00280A0A">
        <w:rPr>
          <w:rFonts w:ascii="微软雅黑" w:eastAsia="微软雅黑" w:hAnsi="微软雅黑" w:cs="微软雅黑" w:hint="eastAsia"/>
          <w:sz w:val="24"/>
        </w:rPr>
        <w:t>信息填写完整后，</w:t>
      </w:r>
      <w:r w:rsidR="007C2ACF">
        <w:rPr>
          <w:rFonts w:ascii="微软雅黑" w:eastAsia="微软雅黑" w:hAnsi="微软雅黑" w:cs="微软雅黑" w:hint="eastAsia"/>
          <w:sz w:val="24"/>
        </w:rPr>
        <w:t>点击保存</w:t>
      </w:r>
      <w:r w:rsidR="007C2ACF">
        <w:rPr>
          <w:rFonts w:ascii="微软雅黑" w:eastAsia="微软雅黑" w:hAnsi="微软雅黑" w:cs="微软雅黑"/>
          <w:sz w:val="24"/>
        </w:rPr>
        <w:t>并提交</w:t>
      </w:r>
      <w:r w:rsidR="0018645F" w:rsidRPr="00280A0A">
        <w:rPr>
          <w:rFonts w:ascii="微软雅黑" w:eastAsia="微软雅黑" w:hAnsi="微软雅黑" w:cs="微软雅黑" w:hint="eastAsia"/>
          <w:sz w:val="24"/>
        </w:rPr>
        <w:t>。</w:t>
      </w:r>
    </w:p>
    <w:p w:rsidR="0069371D" w:rsidRDefault="007C2ACF" w:rsidP="0018645F">
      <w:pPr>
        <w:rPr>
          <w:rFonts w:ascii="微软雅黑" w:eastAsia="微软雅黑" w:hAnsi="微软雅黑" w:cs="微软雅黑"/>
          <w:sz w:val="24"/>
        </w:rPr>
      </w:pPr>
      <w:r>
        <w:rPr>
          <w:noProof/>
        </w:rPr>
        <w:drawing>
          <wp:inline distT="0" distB="0" distL="0" distR="0" wp14:anchorId="7F92F113" wp14:editId="2E009B2D">
            <wp:extent cx="5286375" cy="381000"/>
            <wp:effectExtent l="0" t="0" r="9525" b="0"/>
            <wp:docPr id="264" name="图片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86375" cy="381000"/>
                    </a:xfrm>
                    <a:prstGeom prst="rect">
                      <a:avLst/>
                    </a:prstGeom>
                  </pic:spPr>
                </pic:pic>
              </a:graphicData>
            </a:graphic>
          </wp:inline>
        </w:drawing>
      </w:r>
    </w:p>
    <w:p w:rsidR="00280A0A" w:rsidRPr="00280A0A" w:rsidRDefault="00280A0A" w:rsidP="00F1554E">
      <w:pPr>
        <w:rPr>
          <w:rFonts w:ascii="微软雅黑" w:eastAsia="微软雅黑" w:hAnsi="微软雅黑" w:cs="微软雅黑"/>
          <w:b/>
          <w:sz w:val="24"/>
        </w:rPr>
      </w:pPr>
    </w:p>
    <w:p w:rsidR="00AB4C4C" w:rsidRPr="00280A0A" w:rsidRDefault="00280A0A" w:rsidP="00DD015F">
      <w:pPr>
        <w:pStyle w:val="2"/>
        <w:rPr>
          <w:rFonts w:ascii="微软雅黑" w:hAnsi="微软雅黑"/>
          <w:sz w:val="36"/>
        </w:rPr>
      </w:pPr>
      <w:bookmarkStart w:id="18" w:name="_Toc419303173"/>
      <w:r>
        <w:rPr>
          <w:rFonts w:ascii="微软雅黑" w:hAnsi="微软雅黑" w:hint="eastAsia"/>
          <w:sz w:val="36"/>
        </w:rPr>
        <w:t>1</w:t>
      </w:r>
      <w:r w:rsidR="007C2ACF">
        <w:rPr>
          <w:rFonts w:ascii="微软雅黑" w:hAnsi="微软雅黑" w:hint="eastAsia"/>
          <w:sz w:val="36"/>
        </w:rPr>
        <w:t>.4</w:t>
      </w:r>
      <w:r w:rsidR="00AB4C4C" w:rsidRPr="00280A0A">
        <w:rPr>
          <w:rFonts w:ascii="微软雅黑" w:hAnsi="微软雅黑" w:hint="eastAsia"/>
          <w:sz w:val="36"/>
        </w:rPr>
        <w:t>物资采购管理</w:t>
      </w:r>
      <w:bookmarkEnd w:id="18"/>
    </w:p>
    <w:p w:rsidR="00AB4C4C" w:rsidRPr="00280A0A" w:rsidRDefault="00280A0A" w:rsidP="00DD015F">
      <w:pPr>
        <w:pStyle w:val="3"/>
        <w:rPr>
          <w:rFonts w:ascii="微软雅黑" w:hAnsi="微软雅黑"/>
          <w:sz w:val="32"/>
        </w:rPr>
      </w:pPr>
      <w:bookmarkStart w:id="19" w:name="_Toc419303174"/>
      <w:r w:rsidRPr="00280A0A">
        <w:rPr>
          <w:rFonts w:ascii="微软雅黑" w:hAnsi="微软雅黑" w:hint="eastAsia"/>
          <w:sz w:val="32"/>
        </w:rPr>
        <w:t>1</w:t>
      </w:r>
      <w:r w:rsidR="007C2ACF">
        <w:rPr>
          <w:rFonts w:ascii="微软雅黑" w:hAnsi="微软雅黑" w:hint="eastAsia"/>
          <w:sz w:val="32"/>
        </w:rPr>
        <w:t>.4</w:t>
      </w:r>
      <w:r w:rsidR="00DD015F" w:rsidRPr="00280A0A">
        <w:rPr>
          <w:rFonts w:ascii="微软雅黑" w:hAnsi="微软雅黑" w:hint="eastAsia"/>
          <w:sz w:val="32"/>
        </w:rPr>
        <w:t>.1</w:t>
      </w:r>
      <w:r w:rsidR="00AB4C4C" w:rsidRPr="00280A0A">
        <w:rPr>
          <w:rFonts w:ascii="微软雅黑" w:hAnsi="微软雅黑" w:hint="eastAsia"/>
          <w:sz w:val="32"/>
        </w:rPr>
        <w:t>材料采购计划</w:t>
      </w:r>
      <w:bookmarkEnd w:id="19"/>
    </w:p>
    <w:p w:rsidR="0069371D" w:rsidRPr="00280A0A" w:rsidRDefault="0069371D" w:rsidP="00D8597F">
      <w:pPr>
        <w:rPr>
          <w:rFonts w:ascii="微软雅黑" w:eastAsia="微软雅黑" w:hAnsi="微软雅黑" w:cs="微软雅黑"/>
          <w:sz w:val="24"/>
        </w:rPr>
      </w:pPr>
      <w:r w:rsidRPr="00280A0A">
        <w:rPr>
          <w:rFonts w:ascii="微软雅黑" w:eastAsia="微软雅黑" w:hAnsi="微软雅黑" w:cs="微软雅黑" w:hint="eastAsia"/>
          <w:b/>
          <w:sz w:val="28"/>
        </w:rPr>
        <w:t>一、模块说明：</w:t>
      </w:r>
      <w:r w:rsidR="00336448" w:rsidRPr="00280A0A">
        <w:rPr>
          <w:rFonts w:ascii="微软雅黑" w:eastAsia="微软雅黑" w:hAnsi="微软雅黑" w:cs="微软雅黑" w:hint="eastAsia"/>
          <w:sz w:val="24"/>
        </w:rPr>
        <w:t>材料人员根据技术部门提的材料需用计划，确定材料需用情况，并结合库存、市场及资金等因素，编制材料采购计划，用来指导采购</w:t>
      </w:r>
      <w:r w:rsidR="00D8597F" w:rsidRPr="00280A0A">
        <w:rPr>
          <w:rFonts w:ascii="微软雅黑" w:eastAsia="微软雅黑" w:hAnsi="微软雅黑" w:cs="微软雅黑" w:hint="eastAsia"/>
          <w:sz w:val="24"/>
        </w:rPr>
        <w:t>。</w:t>
      </w:r>
    </w:p>
    <w:p w:rsidR="0069371D" w:rsidRPr="00280A0A" w:rsidRDefault="0069371D" w:rsidP="0069371D">
      <w:pPr>
        <w:rPr>
          <w:rFonts w:ascii="微软雅黑" w:eastAsia="微软雅黑" w:hAnsi="微软雅黑" w:cs="微软雅黑"/>
          <w:sz w:val="24"/>
          <w:szCs w:val="21"/>
        </w:rPr>
      </w:pPr>
      <w:r w:rsidRPr="00280A0A">
        <w:rPr>
          <w:rFonts w:ascii="微软雅黑" w:eastAsia="微软雅黑" w:hAnsi="微软雅黑" w:cs="微软雅黑" w:hint="eastAsia"/>
          <w:b/>
          <w:sz w:val="28"/>
        </w:rPr>
        <w:t>二、操作路径：</w:t>
      </w:r>
      <w:r w:rsidR="00D775A2">
        <w:rPr>
          <w:rFonts w:ascii="微软雅黑" w:eastAsia="微软雅黑" w:hAnsi="微软雅黑" w:cs="微软雅黑" w:hint="eastAsia"/>
          <w:sz w:val="24"/>
        </w:rPr>
        <w:t>项目层</w:t>
      </w:r>
      <w:r w:rsidR="00830A4A" w:rsidRPr="00280A0A">
        <w:rPr>
          <w:rFonts w:ascii="微软雅黑" w:eastAsia="微软雅黑" w:hAnsi="微软雅黑" w:cs="微软雅黑" w:hint="eastAsia"/>
          <w:sz w:val="24"/>
        </w:rPr>
        <w:t>/</w:t>
      </w:r>
      <w:r w:rsidR="00830A4A" w:rsidRPr="00280A0A">
        <w:rPr>
          <w:rFonts w:ascii="微软雅黑" w:eastAsia="微软雅黑" w:hAnsi="微软雅黑" w:cs="微软雅黑" w:hint="eastAsia"/>
          <w:sz w:val="24"/>
          <w:szCs w:val="21"/>
        </w:rPr>
        <w:t>物资管理/物资采购管理/材料采购计划</w:t>
      </w:r>
    </w:p>
    <w:p w:rsidR="0069371D" w:rsidRPr="00280A0A" w:rsidRDefault="0069371D" w:rsidP="0069371D">
      <w:pPr>
        <w:rPr>
          <w:rFonts w:ascii="微软雅黑" w:eastAsia="微软雅黑" w:hAnsi="微软雅黑" w:cs="微软雅黑"/>
          <w:b/>
          <w:sz w:val="28"/>
        </w:rPr>
      </w:pPr>
      <w:r w:rsidRPr="00280A0A">
        <w:rPr>
          <w:rFonts w:ascii="微软雅黑" w:eastAsia="微软雅黑" w:hAnsi="微软雅黑" w:cs="微软雅黑" w:hint="eastAsia"/>
          <w:b/>
          <w:sz w:val="28"/>
        </w:rPr>
        <w:t>三、操作步骤：</w:t>
      </w:r>
    </w:p>
    <w:p w:rsidR="00D8597F" w:rsidRPr="00280A0A" w:rsidRDefault="00D8597F" w:rsidP="0069371D">
      <w:pPr>
        <w:rPr>
          <w:rFonts w:ascii="微软雅黑" w:eastAsia="微软雅黑" w:hAnsi="微软雅黑" w:cs="微软雅黑"/>
          <w:sz w:val="24"/>
        </w:rPr>
      </w:pPr>
      <w:r w:rsidRPr="00280A0A">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280A0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280A0A">
        <w:rPr>
          <w:rFonts w:ascii="微软雅黑" w:eastAsia="微软雅黑" w:hAnsi="微软雅黑" w:cs="微软雅黑" w:hint="eastAsia"/>
          <w:sz w:val="24"/>
        </w:rPr>
        <w:t>材料采购计划。</w:t>
      </w:r>
    </w:p>
    <w:p w:rsidR="00D8597F" w:rsidRPr="00280A0A" w:rsidRDefault="007C2ACF" w:rsidP="0069371D">
      <w:pPr>
        <w:rPr>
          <w:rFonts w:ascii="微软雅黑" w:eastAsia="微软雅黑" w:hAnsi="微软雅黑" w:cs="微软雅黑"/>
          <w:sz w:val="24"/>
        </w:rPr>
      </w:pPr>
      <w:r>
        <w:rPr>
          <w:noProof/>
        </w:rPr>
        <w:drawing>
          <wp:inline distT="0" distB="0" distL="0" distR="0" wp14:anchorId="163CB904" wp14:editId="05099CF5">
            <wp:extent cx="6188710" cy="328930"/>
            <wp:effectExtent l="0" t="0" r="2540" b="0"/>
            <wp:docPr id="265" name="图片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188710" cy="328930"/>
                    </a:xfrm>
                    <a:prstGeom prst="rect">
                      <a:avLst/>
                    </a:prstGeom>
                  </pic:spPr>
                </pic:pic>
              </a:graphicData>
            </a:graphic>
          </wp:inline>
        </w:drawing>
      </w:r>
    </w:p>
    <w:p w:rsidR="00D8597F" w:rsidRPr="00280A0A" w:rsidRDefault="00D8597F" w:rsidP="00D8597F">
      <w:pPr>
        <w:rPr>
          <w:rFonts w:ascii="微软雅黑" w:eastAsia="微软雅黑" w:hAnsi="微软雅黑" w:cs="微软雅黑"/>
          <w:sz w:val="24"/>
        </w:rPr>
      </w:pPr>
      <w:r w:rsidRPr="00280A0A">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280A0A">
        <w:rPr>
          <w:rFonts w:ascii="微软雅黑" w:eastAsia="微软雅黑" w:hAnsi="微软雅黑" w:cs="微软雅黑" w:hint="eastAsia"/>
          <w:sz w:val="24"/>
        </w:rPr>
        <w:t>，金额不可以进行手动填写，需要在细表中进行维护。</w:t>
      </w:r>
    </w:p>
    <w:p w:rsidR="00D8597F" w:rsidRPr="00280A0A" w:rsidRDefault="006D6F60" w:rsidP="00D8597F">
      <w:pPr>
        <w:rPr>
          <w:rFonts w:ascii="微软雅黑" w:eastAsia="微软雅黑" w:hAnsi="微软雅黑" w:cs="微软雅黑"/>
          <w:sz w:val="24"/>
        </w:rPr>
      </w:pPr>
      <w:r>
        <w:rPr>
          <w:noProof/>
        </w:rPr>
        <w:lastRenderedPageBreak/>
        <w:drawing>
          <wp:inline distT="0" distB="0" distL="0" distR="0" wp14:anchorId="68D64091" wp14:editId="2EE74869">
            <wp:extent cx="6188710" cy="894080"/>
            <wp:effectExtent l="0" t="0" r="2540" b="1270"/>
            <wp:docPr id="266" name="图片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188710" cy="894080"/>
                    </a:xfrm>
                    <a:prstGeom prst="rect">
                      <a:avLst/>
                    </a:prstGeom>
                  </pic:spPr>
                </pic:pic>
              </a:graphicData>
            </a:graphic>
          </wp:inline>
        </w:drawing>
      </w:r>
    </w:p>
    <w:p w:rsidR="00D8597F" w:rsidRPr="00280A0A" w:rsidRDefault="00D8597F" w:rsidP="00D8597F">
      <w:pPr>
        <w:rPr>
          <w:rFonts w:ascii="微软雅黑" w:eastAsia="微软雅黑" w:hAnsi="微软雅黑" w:cs="微软雅黑"/>
          <w:sz w:val="24"/>
        </w:rPr>
      </w:pPr>
      <w:r w:rsidRPr="00280A0A">
        <w:rPr>
          <w:rFonts w:ascii="微软雅黑" w:eastAsia="微软雅黑" w:hAnsi="微软雅黑" w:cs="微软雅黑" w:hint="eastAsia"/>
          <w:sz w:val="24"/>
        </w:rPr>
        <w:t>（3）通过增加材料、选择字典材料、参考需用计划或在库材料，选择需要采购的材料。并填写细表中的详细信息，如计划到货日期，单价，供货地点等等。选择材料后，系统会自动在材料汇总中对其进行汇总。</w:t>
      </w:r>
    </w:p>
    <w:p w:rsidR="00D8597F" w:rsidRPr="00280A0A" w:rsidRDefault="006D6F60" w:rsidP="00D8597F">
      <w:pPr>
        <w:rPr>
          <w:rFonts w:ascii="微软雅黑" w:eastAsia="微软雅黑" w:hAnsi="微软雅黑" w:cs="微软雅黑"/>
          <w:sz w:val="24"/>
        </w:rPr>
      </w:pPr>
      <w:r>
        <w:rPr>
          <w:noProof/>
        </w:rPr>
        <w:drawing>
          <wp:inline distT="0" distB="0" distL="0" distR="0" wp14:anchorId="0D1B7BAA" wp14:editId="741F90D8">
            <wp:extent cx="6188710" cy="619760"/>
            <wp:effectExtent l="0" t="0" r="2540" b="8890"/>
            <wp:docPr id="267" name="图片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88710" cy="619760"/>
                    </a:xfrm>
                    <a:prstGeom prst="rect">
                      <a:avLst/>
                    </a:prstGeom>
                  </pic:spPr>
                </pic:pic>
              </a:graphicData>
            </a:graphic>
          </wp:inline>
        </w:drawing>
      </w:r>
    </w:p>
    <w:p w:rsidR="00D8597F" w:rsidRPr="00280A0A" w:rsidRDefault="00D8597F" w:rsidP="00D8597F">
      <w:pPr>
        <w:rPr>
          <w:rFonts w:ascii="微软雅黑" w:eastAsia="微软雅黑" w:hAnsi="微软雅黑" w:cs="微软雅黑"/>
          <w:sz w:val="24"/>
        </w:rPr>
      </w:pPr>
      <w:r w:rsidRPr="00280A0A">
        <w:rPr>
          <w:rFonts w:ascii="微软雅黑" w:eastAsia="微软雅黑" w:hAnsi="微软雅黑" w:cs="微软雅黑" w:hint="eastAsia"/>
          <w:sz w:val="24"/>
        </w:rPr>
        <w:t>（4）</w:t>
      </w:r>
      <w:r w:rsidR="00A23764" w:rsidRPr="00280A0A">
        <w:rPr>
          <w:rFonts w:ascii="微软雅黑" w:eastAsia="微软雅黑" w:hAnsi="微软雅黑" w:cs="微软雅黑" w:hint="eastAsia"/>
          <w:sz w:val="24"/>
        </w:rPr>
        <w:t>信息填写完全后，保存</w:t>
      </w:r>
      <w:r w:rsidR="006D6F60">
        <w:rPr>
          <w:rFonts w:ascii="微软雅黑" w:eastAsia="微软雅黑" w:hAnsi="微软雅黑" w:cs="微软雅黑" w:hint="eastAsia"/>
          <w:sz w:val="24"/>
        </w:rPr>
        <w:t>并</w:t>
      </w:r>
      <w:r w:rsidR="006D6F60">
        <w:rPr>
          <w:rFonts w:ascii="微软雅黑" w:eastAsia="微软雅黑" w:hAnsi="微软雅黑" w:cs="微软雅黑"/>
          <w:sz w:val="24"/>
        </w:rPr>
        <w:t>提交</w:t>
      </w:r>
      <w:r w:rsidR="00A23764" w:rsidRPr="00280A0A">
        <w:rPr>
          <w:rFonts w:ascii="微软雅黑" w:eastAsia="微软雅黑" w:hAnsi="微软雅黑" w:cs="微软雅黑" w:hint="eastAsia"/>
          <w:sz w:val="24"/>
        </w:rPr>
        <w:t>。</w:t>
      </w:r>
    </w:p>
    <w:p w:rsidR="0069371D" w:rsidRPr="006D6F60" w:rsidRDefault="006D6F60" w:rsidP="00A23764">
      <w:pPr>
        <w:rPr>
          <w:rFonts w:ascii="微软雅黑" w:eastAsia="微软雅黑" w:hAnsi="微软雅黑" w:cs="微软雅黑"/>
          <w:sz w:val="24"/>
        </w:rPr>
      </w:pPr>
      <w:r>
        <w:rPr>
          <w:noProof/>
        </w:rPr>
        <w:drawing>
          <wp:inline distT="0" distB="0" distL="0" distR="0" wp14:anchorId="7A6B1E52" wp14:editId="38C110FF">
            <wp:extent cx="5695950" cy="276225"/>
            <wp:effectExtent l="0" t="0" r="0" b="9525"/>
            <wp:docPr id="268" name="图片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695950" cy="276225"/>
                    </a:xfrm>
                    <a:prstGeom prst="rect">
                      <a:avLst/>
                    </a:prstGeom>
                  </pic:spPr>
                </pic:pic>
              </a:graphicData>
            </a:graphic>
          </wp:inline>
        </w:drawing>
      </w:r>
    </w:p>
    <w:p w:rsidR="00280A0A" w:rsidRPr="00280A0A" w:rsidRDefault="00280A0A" w:rsidP="00984A88">
      <w:pPr>
        <w:rPr>
          <w:rFonts w:ascii="微软雅黑" w:eastAsia="微软雅黑" w:hAnsi="微软雅黑" w:cs="微软雅黑"/>
          <w:sz w:val="24"/>
        </w:rPr>
      </w:pPr>
    </w:p>
    <w:p w:rsidR="00AB4C4C" w:rsidRPr="00280A0A" w:rsidRDefault="00280A0A" w:rsidP="00DD015F">
      <w:pPr>
        <w:pStyle w:val="3"/>
        <w:rPr>
          <w:rFonts w:ascii="微软雅黑" w:hAnsi="微软雅黑"/>
          <w:sz w:val="32"/>
        </w:rPr>
      </w:pPr>
      <w:bookmarkStart w:id="20" w:name="_Toc419303175"/>
      <w:r w:rsidRPr="00280A0A">
        <w:rPr>
          <w:rFonts w:ascii="微软雅黑" w:hAnsi="微软雅黑" w:hint="eastAsia"/>
          <w:sz w:val="32"/>
        </w:rPr>
        <w:t>1</w:t>
      </w:r>
      <w:r w:rsidR="006D6F60">
        <w:rPr>
          <w:rFonts w:ascii="微软雅黑" w:hAnsi="微软雅黑" w:hint="eastAsia"/>
          <w:sz w:val="32"/>
        </w:rPr>
        <w:t>.4</w:t>
      </w:r>
      <w:r w:rsidR="00DD015F" w:rsidRPr="00280A0A">
        <w:rPr>
          <w:rFonts w:ascii="微软雅黑" w:hAnsi="微软雅黑" w:hint="eastAsia"/>
          <w:sz w:val="32"/>
        </w:rPr>
        <w:t>.</w:t>
      </w:r>
      <w:r w:rsidR="006D6F60">
        <w:rPr>
          <w:rFonts w:ascii="微软雅黑" w:hAnsi="微软雅黑"/>
          <w:sz w:val="32"/>
        </w:rPr>
        <w:t>2</w:t>
      </w:r>
      <w:r w:rsidR="00AB4C4C" w:rsidRPr="00280A0A">
        <w:rPr>
          <w:rFonts w:ascii="微软雅黑" w:hAnsi="微软雅黑" w:hint="eastAsia"/>
          <w:sz w:val="32"/>
        </w:rPr>
        <w:t>材料采购合同</w:t>
      </w:r>
      <w:bookmarkEnd w:id="20"/>
    </w:p>
    <w:p w:rsidR="0069371D" w:rsidRPr="00A23764" w:rsidRDefault="0069371D" w:rsidP="00A23764">
      <w:pPr>
        <w:rPr>
          <w:rFonts w:ascii="微软雅黑" w:eastAsia="微软雅黑" w:hAnsi="微软雅黑" w:cs="微软雅黑"/>
        </w:rPr>
      </w:pPr>
      <w:r w:rsidRPr="00280A0A">
        <w:rPr>
          <w:rFonts w:ascii="微软雅黑" w:eastAsia="微软雅黑" w:hAnsi="微软雅黑" w:cs="微软雅黑" w:hint="eastAsia"/>
          <w:b/>
          <w:sz w:val="28"/>
        </w:rPr>
        <w:t>一、模块说明：</w:t>
      </w:r>
      <w:r w:rsidR="00336448" w:rsidRPr="00280A0A">
        <w:rPr>
          <w:rFonts w:ascii="微软雅黑" w:eastAsia="微软雅黑" w:hAnsi="微软雅黑" w:cs="微软雅黑" w:hint="eastAsia"/>
          <w:sz w:val="24"/>
        </w:rPr>
        <w:t>材料人员根据材料采购计划或现场实际情况，与材料供应商签订材料采购合同，双方</w:t>
      </w:r>
      <w:r w:rsidR="00A23764" w:rsidRPr="00280A0A">
        <w:rPr>
          <w:rFonts w:ascii="微软雅黑" w:eastAsia="微软雅黑" w:hAnsi="微软雅黑" w:cs="微软雅黑" w:hint="eastAsia"/>
          <w:sz w:val="24"/>
        </w:rPr>
        <w:t>根据</w:t>
      </w:r>
      <w:r w:rsidR="00336448" w:rsidRPr="00280A0A">
        <w:rPr>
          <w:rFonts w:ascii="微软雅黑" w:eastAsia="微软雅黑" w:hAnsi="微软雅黑" w:cs="微软雅黑" w:hint="eastAsia"/>
          <w:sz w:val="24"/>
        </w:rPr>
        <w:t>合同进行材料的供应和结算支付</w:t>
      </w:r>
      <w:r w:rsidR="00A23764">
        <w:rPr>
          <w:rFonts w:ascii="微软雅黑" w:eastAsia="微软雅黑" w:hAnsi="微软雅黑" w:cs="微软雅黑" w:hint="eastAsia"/>
        </w:rPr>
        <w:t>。</w:t>
      </w:r>
    </w:p>
    <w:p w:rsidR="0069371D" w:rsidRPr="00280A0A" w:rsidRDefault="0069371D" w:rsidP="0069371D">
      <w:pPr>
        <w:rPr>
          <w:rFonts w:ascii="微软雅黑" w:eastAsia="微软雅黑" w:hAnsi="微软雅黑" w:cs="微软雅黑"/>
          <w:sz w:val="24"/>
        </w:rPr>
      </w:pPr>
      <w:r w:rsidRPr="00280A0A">
        <w:rPr>
          <w:rFonts w:ascii="微软雅黑" w:eastAsia="微软雅黑" w:hAnsi="微软雅黑" w:cs="微软雅黑" w:hint="eastAsia"/>
          <w:b/>
          <w:sz w:val="28"/>
        </w:rPr>
        <w:t>二、操作路径：</w:t>
      </w:r>
      <w:r w:rsidR="00A23764" w:rsidRPr="00280A0A">
        <w:rPr>
          <w:rFonts w:ascii="微软雅黑" w:eastAsia="微软雅黑" w:hAnsi="微软雅黑" w:cs="微软雅黑" w:hint="eastAsia"/>
          <w:sz w:val="24"/>
        </w:rPr>
        <w:t>三层均有/物资管理/物资采购管理/材料采购合同</w:t>
      </w:r>
    </w:p>
    <w:p w:rsidR="0069371D" w:rsidRPr="00280A0A" w:rsidRDefault="0069371D" w:rsidP="0069371D">
      <w:pPr>
        <w:rPr>
          <w:rFonts w:ascii="微软雅黑" w:eastAsia="微软雅黑" w:hAnsi="微软雅黑" w:cs="微软雅黑"/>
          <w:b/>
          <w:sz w:val="28"/>
        </w:rPr>
      </w:pPr>
      <w:r w:rsidRPr="00280A0A">
        <w:rPr>
          <w:rFonts w:ascii="微软雅黑" w:eastAsia="微软雅黑" w:hAnsi="微软雅黑" w:cs="微软雅黑" w:hint="eastAsia"/>
          <w:b/>
          <w:sz w:val="28"/>
        </w:rPr>
        <w:t>三、操作步骤：</w:t>
      </w:r>
    </w:p>
    <w:p w:rsidR="007D4E96" w:rsidRPr="00280A0A" w:rsidRDefault="007D4E96" w:rsidP="0069371D">
      <w:pPr>
        <w:rPr>
          <w:rFonts w:ascii="微软雅黑" w:eastAsia="微软雅黑" w:hAnsi="微软雅黑" w:cs="微软雅黑"/>
          <w:sz w:val="24"/>
        </w:rPr>
      </w:pPr>
      <w:r w:rsidRPr="00280A0A">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280A0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280A0A">
        <w:rPr>
          <w:rFonts w:ascii="微软雅黑" w:eastAsia="微软雅黑" w:hAnsi="微软雅黑" w:cs="微软雅黑" w:hint="eastAsia"/>
          <w:sz w:val="24"/>
        </w:rPr>
        <w:t>材料采购合同；点击”</w:t>
      </w:r>
      <w:r w:rsidR="006332AB">
        <w:rPr>
          <w:rFonts w:ascii="微软雅黑" w:eastAsia="微软雅黑" w:hAnsi="微软雅黑" w:cs="微软雅黑" w:hint="eastAsia"/>
          <w:sz w:val="24"/>
        </w:rPr>
        <w:t>新建</w:t>
      </w:r>
      <w:r w:rsidRPr="00280A0A">
        <w:rPr>
          <w:rFonts w:ascii="微软雅黑" w:eastAsia="微软雅黑" w:hAnsi="微软雅黑" w:cs="微软雅黑" w:hint="eastAsia"/>
          <w:sz w:val="24"/>
        </w:rPr>
        <w:t>变更“，对已有合同</w:t>
      </w:r>
      <w:r w:rsidR="006332AB">
        <w:rPr>
          <w:rFonts w:ascii="微软雅黑" w:eastAsia="微软雅黑" w:hAnsi="微软雅黑" w:cs="微软雅黑" w:hint="eastAsia"/>
          <w:sz w:val="24"/>
        </w:rPr>
        <w:t>新建</w:t>
      </w:r>
      <w:r w:rsidRPr="00280A0A">
        <w:rPr>
          <w:rFonts w:ascii="微软雅黑" w:eastAsia="微软雅黑" w:hAnsi="微软雅黑" w:cs="微软雅黑" w:hint="eastAsia"/>
          <w:sz w:val="24"/>
        </w:rPr>
        <w:t>变更。</w:t>
      </w:r>
    </w:p>
    <w:p w:rsidR="007D4E96" w:rsidRPr="00280A0A" w:rsidRDefault="006D6F60" w:rsidP="0069371D">
      <w:pPr>
        <w:rPr>
          <w:rFonts w:ascii="微软雅黑" w:eastAsia="微软雅黑" w:hAnsi="微软雅黑" w:cs="微软雅黑"/>
          <w:sz w:val="24"/>
        </w:rPr>
      </w:pPr>
      <w:r>
        <w:rPr>
          <w:noProof/>
        </w:rPr>
        <w:drawing>
          <wp:inline distT="0" distB="0" distL="0" distR="0" wp14:anchorId="62C61C15" wp14:editId="7A3AB567">
            <wp:extent cx="6188710" cy="267970"/>
            <wp:effectExtent l="0" t="0" r="2540" b="0"/>
            <wp:docPr id="269" name="图片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88710" cy="267970"/>
                    </a:xfrm>
                    <a:prstGeom prst="rect">
                      <a:avLst/>
                    </a:prstGeom>
                  </pic:spPr>
                </pic:pic>
              </a:graphicData>
            </a:graphic>
          </wp:inline>
        </w:drawing>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280A0A">
        <w:rPr>
          <w:rFonts w:ascii="微软雅黑" w:eastAsia="微软雅黑" w:hAnsi="微软雅黑" w:cs="微软雅黑" w:hint="eastAsia"/>
          <w:sz w:val="24"/>
        </w:rPr>
        <w:t>，根据实际情况对签约日期、甲方、乙方等信息进行填写。</w:t>
      </w:r>
    </w:p>
    <w:p w:rsidR="007D4E96" w:rsidRPr="00280A0A" w:rsidRDefault="006D6F60" w:rsidP="007D4E96">
      <w:pPr>
        <w:rPr>
          <w:rFonts w:ascii="微软雅黑" w:eastAsia="微软雅黑" w:hAnsi="微软雅黑" w:cs="微软雅黑"/>
          <w:sz w:val="24"/>
        </w:rPr>
      </w:pPr>
      <w:r>
        <w:rPr>
          <w:noProof/>
        </w:rPr>
        <w:lastRenderedPageBreak/>
        <w:drawing>
          <wp:inline distT="0" distB="0" distL="0" distR="0" wp14:anchorId="687D0AA7" wp14:editId="6267AED4">
            <wp:extent cx="6188710" cy="2084705"/>
            <wp:effectExtent l="0" t="0" r="2540" b="0"/>
            <wp:docPr id="270" name="图片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88710" cy="2084705"/>
                    </a:xfrm>
                    <a:prstGeom prst="rect">
                      <a:avLst/>
                    </a:prstGeom>
                  </pic:spPr>
                </pic:pic>
              </a:graphicData>
            </a:graphic>
          </wp:inline>
        </w:drawing>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（3）对下面页签中的信息分别填写。</w:t>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合同条款摘要：填写合同的主要条款及涉及双方利益的条款。</w:t>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合同支付计划：对本合同的支付计划进行填写。</w:t>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材料明细：通过增加材料、选择字典材料参考采购计划，选择合同中的材料。并对到货日期、单价数量等信息进行填写。</w:t>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其他费用：对合同中涉及的非材料费进行登记，如运杂费。</w:t>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附近：对涉及合同的一些附件资料进行上传。</w:t>
      </w:r>
    </w:p>
    <w:p w:rsidR="007D4E96" w:rsidRPr="00280A0A" w:rsidRDefault="007D356B" w:rsidP="007D4E96">
      <w:pPr>
        <w:rPr>
          <w:rFonts w:ascii="微软雅黑" w:eastAsia="微软雅黑" w:hAnsi="微软雅黑" w:cs="微软雅黑"/>
          <w:sz w:val="24"/>
        </w:rPr>
      </w:pPr>
      <w:r>
        <w:rPr>
          <w:noProof/>
        </w:rPr>
        <w:drawing>
          <wp:inline distT="0" distB="0" distL="0" distR="0" wp14:anchorId="500EF19C" wp14:editId="60D831D4">
            <wp:extent cx="5648325" cy="333375"/>
            <wp:effectExtent l="0" t="0" r="9525" b="9525"/>
            <wp:docPr id="271" name="图片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48325" cy="333375"/>
                    </a:xfrm>
                    <a:prstGeom prst="rect">
                      <a:avLst/>
                    </a:prstGeom>
                  </pic:spPr>
                </pic:pic>
              </a:graphicData>
            </a:graphic>
          </wp:inline>
        </w:drawing>
      </w:r>
    </w:p>
    <w:p w:rsidR="007D4E96" w:rsidRPr="00280A0A" w:rsidRDefault="007D4E96" w:rsidP="007D4E96">
      <w:pPr>
        <w:rPr>
          <w:rFonts w:ascii="微软雅黑" w:eastAsia="微软雅黑" w:hAnsi="微软雅黑" w:cs="微软雅黑"/>
          <w:sz w:val="24"/>
        </w:rPr>
      </w:pPr>
      <w:r w:rsidRPr="00280A0A">
        <w:rPr>
          <w:rFonts w:ascii="微软雅黑" w:eastAsia="微软雅黑" w:hAnsi="微软雅黑" w:cs="微软雅黑" w:hint="eastAsia"/>
          <w:sz w:val="24"/>
        </w:rPr>
        <w:t>（4）</w:t>
      </w:r>
      <w:r w:rsidR="007D356B">
        <w:rPr>
          <w:rFonts w:ascii="微软雅黑" w:eastAsia="微软雅黑" w:hAnsi="微软雅黑" w:cs="微软雅黑" w:hint="eastAsia"/>
          <w:sz w:val="24"/>
        </w:rPr>
        <w:t>信息</w:t>
      </w:r>
      <w:r w:rsidR="007D356B">
        <w:rPr>
          <w:rFonts w:ascii="微软雅黑" w:eastAsia="微软雅黑" w:hAnsi="微软雅黑" w:cs="微软雅黑"/>
          <w:sz w:val="24"/>
        </w:rPr>
        <w:t>填写完后点击</w:t>
      </w:r>
      <w:r w:rsidR="007D356B">
        <w:rPr>
          <w:rFonts w:ascii="微软雅黑" w:eastAsia="微软雅黑" w:hAnsi="微软雅黑" w:cs="微软雅黑" w:hint="eastAsia"/>
          <w:sz w:val="24"/>
        </w:rPr>
        <w:t>保存</w:t>
      </w:r>
      <w:r w:rsidR="007D356B">
        <w:rPr>
          <w:rFonts w:ascii="微软雅黑" w:eastAsia="微软雅黑" w:hAnsi="微软雅黑" w:cs="微软雅黑"/>
          <w:sz w:val="24"/>
        </w:rPr>
        <w:t>并提交</w:t>
      </w:r>
      <w:r w:rsidRPr="00280A0A">
        <w:rPr>
          <w:rFonts w:ascii="微软雅黑" w:eastAsia="微软雅黑" w:hAnsi="微软雅黑" w:cs="微软雅黑" w:hint="eastAsia"/>
          <w:sz w:val="24"/>
        </w:rPr>
        <w:t>。</w:t>
      </w:r>
    </w:p>
    <w:p w:rsidR="0069371D" w:rsidRDefault="007D356B" w:rsidP="007D4E96">
      <w:pPr>
        <w:rPr>
          <w:rFonts w:ascii="微软雅黑" w:eastAsia="微软雅黑" w:hAnsi="微软雅黑" w:cs="微软雅黑"/>
          <w:sz w:val="24"/>
        </w:rPr>
      </w:pPr>
      <w:r>
        <w:rPr>
          <w:noProof/>
        </w:rPr>
        <w:drawing>
          <wp:inline distT="0" distB="0" distL="0" distR="0" wp14:anchorId="3A4F9027" wp14:editId="744EBFAF">
            <wp:extent cx="6188710" cy="291465"/>
            <wp:effectExtent l="0" t="0" r="2540" b="0"/>
            <wp:docPr id="272" name="图片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88710" cy="291465"/>
                    </a:xfrm>
                    <a:prstGeom prst="rect">
                      <a:avLst/>
                    </a:prstGeom>
                  </pic:spPr>
                </pic:pic>
              </a:graphicData>
            </a:graphic>
          </wp:inline>
        </w:drawing>
      </w:r>
    </w:p>
    <w:p w:rsidR="00280A0A" w:rsidRDefault="00280A0A" w:rsidP="007D4E96">
      <w:pPr>
        <w:rPr>
          <w:rFonts w:ascii="微软雅黑" w:eastAsia="微软雅黑" w:hAnsi="微软雅黑" w:cs="微软雅黑"/>
          <w:sz w:val="24"/>
        </w:rPr>
      </w:pPr>
    </w:p>
    <w:p w:rsidR="00AB4C4C" w:rsidRPr="00280A0A" w:rsidRDefault="00280A0A" w:rsidP="00DD015F">
      <w:pPr>
        <w:pStyle w:val="3"/>
        <w:rPr>
          <w:rFonts w:ascii="微软雅黑" w:hAnsi="微软雅黑"/>
          <w:sz w:val="32"/>
        </w:rPr>
      </w:pPr>
      <w:bookmarkStart w:id="21" w:name="_Toc419303176"/>
      <w:r w:rsidRPr="00280A0A">
        <w:rPr>
          <w:rFonts w:ascii="微软雅黑" w:hAnsi="微软雅黑" w:hint="eastAsia"/>
          <w:sz w:val="32"/>
        </w:rPr>
        <w:t>1</w:t>
      </w:r>
      <w:r w:rsidR="007D356B">
        <w:rPr>
          <w:rFonts w:ascii="微软雅黑" w:hAnsi="微软雅黑" w:hint="eastAsia"/>
          <w:sz w:val="32"/>
        </w:rPr>
        <w:t>.4</w:t>
      </w:r>
      <w:r w:rsidR="00DD015F" w:rsidRPr="00280A0A">
        <w:rPr>
          <w:rFonts w:ascii="微软雅黑" w:hAnsi="微软雅黑" w:hint="eastAsia"/>
          <w:sz w:val="32"/>
        </w:rPr>
        <w:t>.</w:t>
      </w:r>
      <w:r w:rsidR="007D356B">
        <w:rPr>
          <w:rFonts w:ascii="微软雅黑" w:hAnsi="微软雅黑"/>
          <w:sz w:val="32"/>
        </w:rPr>
        <w:t>3</w:t>
      </w:r>
      <w:r w:rsidR="00AB4C4C" w:rsidRPr="00280A0A">
        <w:rPr>
          <w:rFonts w:ascii="微软雅黑" w:hAnsi="微软雅黑" w:hint="eastAsia"/>
          <w:sz w:val="32"/>
        </w:rPr>
        <w:t>材料到货点验单</w:t>
      </w:r>
      <w:bookmarkEnd w:id="21"/>
    </w:p>
    <w:p w:rsidR="0069371D" w:rsidRPr="00D775A2" w:rsidRDefault="0069371D" w:rsidP="00AE3743">
      <w:pPr>
        <w:rPr>
          <w:rFonts w:ascii="微软雅黑" w:eastAsia="微软雅黑" w:hAnsi="微软雅黑" w:cs="微软雅黑"/>
          <w:sz w:val="24"/>
          <w:szCs w:val="21"/>
        </w:rPr>
      </w:pPr>
      <w:r w:rsidRPr="00280A0A">
        <w:rPr>
          <w:rFonts w:ascii="微软雅黑" w:eastAsia="微软雅黑" w:hAnsi="微软雅黑" w:cs="微软雅黑" w:hint="eastAsia"/>
          <w:b/>
          <w:sz w:val="28"/>
        </w:rPr>
        <w:t>一、模块说明：</w:t>
      </w:r>
      <w:r w:rsidR="00336448" w:rsidRPr="00D775A2">
        <w:rPr>
          <w:rFonts w:ascii="微软雅黑" w:eastAsia="微软雅黑" w:hAnsi="微软雅黑" w:cs="微软雅黑" w:hint="eastAsia"/>
          <w:sz w:val="24"/>
          <w:szCs w:val="21"/>
        </w:rPr>
        <w:t>采购物资进场时，材料员需和供</w:t>
      </w:r>
      <w:r w:rsidR="00AE3743" w:rsidRPr="00D775A2">
        <w:rPr>
          <w:rFonts w:ascii="微软雅黑" w:eastAsia="微软雅黑" w:hAnsi="微软雅黑" w:cs="微软雅黑" w:hint="eastAsia"/>
          <w:sz w:val="24"/>
          <w:szCs w:val="21"/>
        </w:rPr>
        <w:t>应商送货方履行交接验收手续，验收材料数量和质量，对不合格产品不予</w:t>
      </w:r>
      <w:r w:rsidR="00336448" w:rsidRPr="00D775A2">
        <w:rPr>
          <w:rFonts w:ascii="微软雅黑" w:eastAsia="微软雅黑" w:hAnsi="微软雅黑" w:cs="微软雅黑" w:hint="eastAsia"/>
          <w:sz w:val="24"/>
          <w:szCs w:val="21"/>
        </w:rPr>
        <w:t>接受，不得入库</w:t>
      </w:r>
      <w:r w:rsidR="00AE3743" w:rsidRPr="00D775A2">
        <w:rPr>
          <w:rFonts w:ascii="微软雅黑" w:eastAsia="微软雅黑" w:hAnsi="微软雅黑" w:cs="微软雅黑" w:hint="eastAsia"/>
          <w:sz w:val="24"/>
          <w:szCs w:val="21"/>
        </w:rPr>
        <w:t>。</w:t>
      </w:r>
    </w:p>
    <w:p w:rsidR="0069371D" w:rsidRDefault="0069371D" w:rsidP="0069371D">
      <w:pPr>
        <w:rPr>
          <w:rFonts w:ascii="微软雅黑" w:eastAsia="微软雅黑" w:hAnsi="微软雅黑" w:cs="微软雅黑"/>
          <w:szCs w:val="21"/>
        </w:rPr>
      </w:pPr>
      <w:r w:rsidRPr="00280A0A">
        <w:rPr>
          <w:rFonts w:ascii="微软雅黑" w:eastAsia="微软雅黑" w:hAnsi="微软雅黑" w:cs="微软雅黑" w:hint="eastAsia"/>
          <w:b/>
          <w:sz w:val="28"/>
        </w:rPr>
        <w:t>二、操作路径：</w:t>
      </w:r>
      <w:r w:rsidR="00984A88" w:rsidRPr="00E3683A">
        <w:rPr>
          <w:rFonts w:ascii="微软雅黑" w:eastAsia="微软雅黑" w:hAnsi="微软雅黑" w:cs="微软雅黑" w:hint="eastAsia"/>
          <w:sz w:val="24"/>
          <w:szCs w:val="21"/>
        </w:rPr>
        <w:t>项目部</w:t>
      </w:r>
      <w:r w:rsidR="00984A88" w:rsidRPr="00E3683A">
        <w:rPr>
          <w:rFonts w:ascii="微软雅黑" w:eastAsia="微软雅黑" w:hAnsi="微软雅黑" w:cs="微软雅黑" w:hint="eastAsia"/>
          <w:sz w:val="24"/>
        </w:rPr>
        <w:t>/</w:t>
      </w:r>
      <w:r w:rsidR="00984A88" w:rsidRPr="00E3683A">
        <w:rPr>
          <w:rFonts w:ascii="微软雅黑" w:eastAsia="微软雅黑" w:hAnsi="微软雅黑" w:cs="微软雅黑" w:hint="eastAsia"/>
          <w:sz w:val="24"/>
          <w:szCs w:val="21"/>
        </w:rPr>
        <w:t>物资管理/物资采购管理/材料到货点验单</w:t>
      </w:r>
    </w:p>
    <w:p w:rsidR="0069371D" w:rsidRPr="00280A0A" w:rsidRDefault="0069371D" w:rsidP="0069371D">
      <w:pPr>
        <w:rPr>
          <w:rFonts w:ascii="微软雅黑" w:eastAsia="微软雅黑" w:hAnsi="微软雅黑" w:cs="微软雅黑"/>
          <w:b/>
          <w:sz w:val="28"/>
        </w:rPr>
      </w:pPr>
      <w:r w:rsidRPr="00280A0A">
        <w:rPr>
          <w:rFonts w:ascii="微软雅黑" w:eastAsia="微软雅黑" w:hAnsi="微软雅黑" w:cs="微软雅黑" w:hint="eastAsia"/>
          <w:b/>
          <w:sz w:val="28"/>
        </w:rPr>
        <w:t>三、操作步骤：</w:t>
      </w:r>
    </w:p>
    <w:p w:rsidR="00984A88" w:rsidRPr="00E3683A" w:rsidRDefault="00984A88" w:rsidP="0069371D">
      <w:pPr>
        <w:rPr>
          <w:rFonts w:ascii="微软雅黑" w:eastAsia="微软雅黑" w:hAnsi="微软雅黑" w:cs="微软雅黑"/>
          <w:sz w:val="24"/>
        </w:rPr>
      </w:pPr>
      <w:r w:rsidRPr="00E3683A">
        <w:rPr>
          <w:rFonts w:ascii="微软雅黑" w:eastAsia="微软雅黑" w:hAnsi="微软雅黑" w:cs="微软雅黑" w:hint="eastAsia"/>
          <w:sz w:val="24"/>
        </w:rPr>
        <w:lastRenderedPageBreak/>
        <w:t>（1）点击“</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到货点验单。</w:t>
      </w:r>
    </w:p>
    <w:p w:rsidR="00984A88" w:rsidRPr="00E3683A" w:rsidRDefault="007D356B" w:rsidP="0069371D">
      <w:pPr>
        <w:rPr>
          <w:rFonts w:ascii="微软雅黑" w:eastAsia="微软雅黑" w:hAnsi="微软雅黑" w:cs="微软雅黑"/>
          <w:sz w:val="24"/>
        </w:rPr>
      </w:pPr>
      <w:r>
        <w:rPr>
          <w:noProof/>
        </w:rPr>
        <w:drawing>
          <wp:inline distT="0" distB="0" distL="0" distR="0" wp14:anchorId="3C5DBEE2" wp14:editId="0E3F966E">
            <wp:extent cx="6019800" cy="371475"/>
            <wp:effectExtent l="0" t="0" r="0" b="9525"/>
            <wp:docPr id="273" name="图片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019800" cy="371475"/>
                    </a:xfrm>
                    <a:prstGeom prst="rect">
                      <a:avLst/>
                    </a:prstGeom>
                  </pic:spPr>
                </pic:pic>
              </a:graphicData>
            </a:graphic>
          </wp:inline>
        </w:drawing>
      </w:r>
    </w:p>
    <w:p w:rsidR="00984A88" w:rsidRPr="00E3683A" w:rsidRDefault="00984A88" w:rsidP="00984A88">
      <w:pPr>
        <w:rPr>
          <w:rFonts w:ascii="微软雅黑" w:eastAsia="微软雅黑" w:hAnsi="微软雅黑" w:cs="微软雅黑"/>
          <w:sz w:val="24"/>
        </w:rPr>
      </w:pPr>
      <w:r w:rsidRPr="00E3683A">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E3683A">
        <w:rPr>
          <w:rFonts w:ascii="微软雅黑" w:eastAsia="微软雅黑" w:hAnsi="微软雅黑" w:cs="微软雅黑" w:hint="eastAsia"/>
          <w:sz w:val="24"/>
        </w:rPr>
        <w:t>，选择相应的合同，选择</w:t>
      </w:r>
      <w:r w:rsidR="00A436F7" w:rsidRPr="00E3683A">
        <w:rPr>
          <w:rFonts w:ascii="微软雅黑" w:eastAsia="微软雅黑" w:hAnsi="微软雅黑" w:cs="微软雅黑" w:hint="eastAsia"/>
          <w:sz w:val="24"/>
        </w:rPr>
        <w:t>供应商及</w:t>
      </w:r>
      <w:r w:rsidRPr="00E3683A">
        <w:rPr>
          <w:rFonts w:ascii="微软雅黑" w:eastAsia="微软雅黑" w:hAnsi="微软雅黑" w:cs="微软雅黑" w:hint="eastAsia"/>
          <w:sz w:val="24"/>
        </w:rPr>
        <w:t>供应类型（自采、集采、委采、甲供、调入），填入检验人，对到货的质量数量负责。</w:t>
      </w:r>
    </w:p>
    <w:p w:rsidR="00984A88" w:rsidRPr="00E3683A" w:rsidRDefault="007D356B" w:rsidP="00984A88">
      <w:pPr>
        <w:rPr>
          <w:rFonts w:ascii="微软雅黑" w:eastAsia="微软雅黑" w:hAnsi="微软雅黑" w:cs="微软雅黑"/>
          <w:sz w:val="24"/>
        </w:rPr>
      </w:pPr>
      <w:r>
        <w:rPr>
          <w:noProof/>
        </w:rPr>
        <w:drawing>
          <wp:inline distT="0" distB="0" distL="0" distR="0" wp14:anchorId="7815CE95" wp14:editId="1105FE53">
            <wp:extent cx="6188710" cy="1019810"/>
            <wp:effectExtent l="0" t="0" r="2540" b="8890"/>
            <wp:docPr id="274" name="图片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188710" cy="1019810"/>
                    </a:xfrm>
                    <a:prstGeom prst="rect">
                      <a:avLst/>
                    </a:prstGeom>
                  </pic:spPr>
                </pic:pic>
              </a:graphicData>
            </a:graphic>
          </wp:inline>
        </w:drawing>
      </w:r>
    </w:p>
    <w:p w:rsidR="00984A88" w:rsidRPr="00E3683A" w:rsidRDefault="00984A88" w:rsidP="00984A88">
      <w:pPr>
        <w:rPr>
          <w:rFonts w:ascii="微软雅黑" w:eastAsia="微软雅黑" w:hAnsi="微软雅黑" w:cs="微软雅黑"/>
          <w:sz w:val="24"/>
        </w:rPr>
      </w:pPr>
      <w:r w:rsidRPr="00E3683A">
        <w:rPr>
          <w:rFonts w:ascii="微软雅黑" w:eastAsia="微软雅黑" w:hAnsi="微软雅黑" w:cs="微软雅黑" w:hint="eastAsia"/>
          <w:sz w:val="24"/>
        </w:rPr>
        <w:t>（3）</w:t>
      </w:r>
      <w:r w:rsidR="00A475FA" w:rsidRPr="00E3683A">
        <w:rPr>
          <w:rFonts w:ascii="微软雅黑" w:eastAsia="微软雅黑" w:hAnsi="微软雅黑" w:cs="微软雅黑" w:hint="eastAsia"/>
          <w:sz w:val="24"/>
        </w:rPr>
        <w:t>维护</w:t>
      </w:r>
      <w:r w:rsidR="009456D4">
        <w:rPr>
          <w:rFonts w:ascii="微软雅黑" w:eastAsia="微软雅黑" w:hAnsi="微软雅黑" w:cs="微软雅黑" w:hint="eastAsia"/>
          <w:sz w:val="24"/>
        </w:rPr>
        <w:t>材料明细</w:t>
      </w:r>
      <w:r w:rsidR="00A475FA" w:rsidRPr="00E3683A">
        <w:rPr>
          <w:rFonts w:ascii="微软雅黑" w:eastAsia="微软雅黑" w:hAnsi="微软雅黑" w:cs="微软雅黑" w:hint="eastAsia"/>
          <w:sz w:val="24"/>
        </w:rPr>
        <w:t>。通过选择合同材料或参考采购计划选择到货点验的材料并对材料的数量单价进行填写。在附件信息页签中可以上传有关的合格证等附件信息。</w:t>
      </w:r>
    </w:p>
    <w:p w:rsidR="00A475FA" w:rsidRPr="00E3683A" w:rsidRDefault="009456D4" w:rsidP="00984A88">
      <w:pPr>
        <w:rPr>
          <w:rFonts w:ascii="微软雅黑" w:eastAsia="微软雅黑" w:hAnsi="微软雅黑" w:cs="微软雅黑"/>
          <w:sz w:val="24"/>
        </w:rPr>
      </w:pPr>
      <w:r>
        <w:rPr>
          <w:noProof/>
        </w:rPr>
        <w:drawing>
          <wp:inline distT="0" distB="0" distL="0" distR="0" wp14:anchorId="00A0538D" wp14:editId="4E7708CA">
            <wp:extent cx="6188710" cy="963295"/>
            <wp:effectExtent l="0" t="0" r="2540" b="8255"/>
            <wp:docPr id="275" name="图片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88710" cy="963295"/>
                    </a:xfrm>
                    <a:prstGeom prst="rect">
                      <a:avLst/>
                    </a:prstGeom>
                  </pic:spPr>
                </pic:pic>
              </a:graphicData>
            </a:graphic>
          </wp:inline>
        </w:drawing>
      </w:r>
    </w:p>
    <w:p w:rsidR="00984A88" w:rsidRPr="00E3683A" w:rsidRDefault="00984A88" w:rsidP="00984A88">
      <w:pPr>
        <w:rPr>
          <w:rFonts w:ascii="微软雅黑" w:eastAsia="微软雅黑" w:hAnsi="微软雅黑" w:cs="微软雅黑"/>
          <w:sz w:val="24"/>
        </w:rPr>
      </w:pPr>
      <w:r w:rsidRPr="00E3683A">
        <w:rPr>
          <w:rFonts w:ascii="微软雅黑" w:eastAsia="微软雅黑" w:hAnsi="微软雅黑" w:cs="微软雅黑" w:hint="eastAsia"/>
          <w:sz w:val="24"/>
        </w:rPr>
        <w:t>（4）</w:t>
      </w:r>
      <w:r w:rsidR="008543DA" w:rsidRPr="00E3683A">
        <w:rPr>
          <w:rFonts w:ascii="微软雅黑" w:eastAsia="微软雅黑" w:hAnsi="微软雅黑" w:cs="微软雅黑" w:hint="eastAsia"/>
          <w:sz w:val="24"/>
        </w:rPr>
        <w:t>信息填写完全后，</w:t>
      </w:r>
      <w:r w:rsidR="009456D4">
        <w:rPr>
          <w:rFonts w:ascii="微软雅黑" w:eastAsia="微软雅黑" w:hAnsi="微软雅黑" w:cs="微软雅黑" w:hint="eastAsia"/>
          <w:sz w:val="24"/>
        </w:rPr>
        <w:t>保存并</w:t>
      </w:r>
      <w:r w:rsidR="009456D4">
        <w:rPr>
          <w:rFonts w:ascii="微软雅黑" w:eastAsia="微软雅黑" w:hAnsi="微软雅黑" w:cs="微软雅黑"/>
          <w:sz w:val="24"/>
        </w:rPr>
        <w:t>提交</w:t>
      </w:r>
      <w:r w:rsidR="008543DA" w:rsidRPr="00E3683A">
        <w:rPr>
          <w:rFonts w:ascii="微软雅黑" w:eastAsia="微软雅黑" w:hAnsi="微软雅黑" w:cs="微软雅黑" w:hint="eastAsia"/>
          <w:sz w:val="24"/>
        </w:rPr>
        <w:t>。</w:t>
      </w:r>
    </w:p>
    <w:p w:rsidR="0069371D" w:rsidRDefault="009456D4" w:rsidP="008543DA">
      <w:pPr>
        <w:rPr>
          <w:rFonts w:ascii="微软雅黑" w:eastAsia="微软雅黑" w:hAnsi="微软雅黑" w:cs="微软雅黑"/>
          <w:sz w:val="24"/>
        </w:rPr>
      </w:pPr>
      <w:r>
        <w:rPr>
          <w:noProof/>
        </w:rPr>
        <w:drawing>
          <wp:inline distT="0" distB="0" distL="0" distR="0" wp14:anchorId="67490814" wp14:editId="2B9AF4DE">
            <wp:extent cx="5229225" cy="314325"/>
            <wp:effectExtent l="0" t="0" r="9525" b="9525"/>
            <wp:docPr id="276" name="图片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229225" cy="314325"/>
                    </a:xfrm>
                    <a:prstGeom prst="rect">
                      <a:avLst/>
                    </a:prstGeom>
                  </pic:spPr>
                </pic:pic>
              </a:graphicData>
            </a:graphic>
          </wp:inline>
        </w:drawing>
      </w:r>
    </w:p>
    <w:p w:rsidR="00E3683A" w:rsidRPr="00E3683A" w:rsidRDefault="00E3683A" w:rsidP="008543DA">
      <w:pPr>
        <w:rPr>
          <w:rFonts w:ascii="微软雅黑" w:eastAsia="微软雅黑" w:hAnsi="微软雅黑" w:cs="微软雅黑"/>
          <w:sz w:val="24"/>
        </w:rPr>
      </w:pPr>
    </w:p>
    <w:p w:rsidR="00AB4C4C" w:rsidRPr="00E3683A" w:rsidRDefault="00E3683A" w:rsidP="00DD015F">
      <w:pPr>
        <w:pStyle w:val="3"/>
        <w:rPr>
          <w:rFonts w:ascii="微软雅黑" w:hAnsi="微软雅黑"/>
          <w:sz w:val="32"/>
        </w:rPr>
      </w:pPr>
      <w:bookmarkStart w:id="22" w:name="_Toc419303177"/>
      <w:r w:rsidRPr="00E3683A">
        <w:rPr>
          <w:rFonts w:ascii="微软雅黑" w:hAnsi="微软雅黑" w:hint="eastAsia"/>
          <w:sz w:val="32"/>
        </w:rPr>
        <w:t>1</w:t>
      </w:r>
      <w:r w:rsidR="009456D4">
        <w:rPr>
          <w:rFonts w:ascii="微软雅黑" w:hAnsi="微软雅黑" w:hint="eastAsia"/>
          <w:sz w:val="32"/>
        </w:rPr>
        <w:t>.4</w:t>
      </w:r>
      <w:r w:rsidR="00DD015F" w:rsidRPr="00E3683A">
        <w:rPr>
          <w:rFonts w:ascii="微软雅黑" w:hAnsi="微软雅黑" w:hint="eastAsia"/>
          <w:sz w:val="32"/>
        </w:rPr>
        <w:t>.</w:t>
      </w:r>
      <w:r w:rsidR="00D775A2">
        <w:rPr>
          <w:rFonts w:ascii="微软雅黑" w:hAnsi="微软雅黑"/>
          <w:sz w:val="32"/>
        </w:rPr>
        <w:t>4</w:t>
      </w:r>
      <w:r w:rsidR="00AB4C4C" w:rsidRPr="00E3683A">
        <w:rPr>
          <w:rFonts w:ascii="微软雅黑" w:hAnsi="微软雅黑" w:hint="eastAsia"/>
          <w:sz w:val="32"/>
        </w:rPr>
        <w:t>材料采购结算单</w:t>
      </w:r>
      <w:bookmarkEnd w:id="22"/>
    </w:p>
    <w:p w:rsidR="0069371D" w:rsidRPr="00E3683A" w:rsidRDefault="0069371D" w:rsidP="00423236">
      <w:pPr>
        <w:rPr>
          <w:rFonts w:ascii="微软雅黑" w:eastAsia="微软雅黑" w:hAnsi="微软雅黑" w:cs="微软雅黑"/>
          <w:sz w:val="24"/>
        </w:rPr>
      </w:pPr>
      <w:r w:rsidRPr="00E3683A">
        <w:rPr>
          <w:rFonts w:ascii="微软雅黑" w:eastAsia="微软雅黑" w:hAnsi="微软雅黑" w:cs="微软雅黑" w:hint="eastAsia"/>
          <w:b/>
          <w:sz w:val="28"/>
        </w:rPr>
        <w:t>一、模块说明：</w:t>
      </w:r>
      <w:r w:rsidR="00336448" w:rsidRPr="00E3683A">
        <w:rPr>
          <w:rFonts w:ascii="微软雅黑" w:eastAsia="微软雅黑" w:hAnsi="微软雅黑" w:cs="微软雅黑" w:hint="eastAsia"/>
          <w:sz w:val="24"/>
        </w:rPr>
        <w:t>消耗材料或自周转材料到货入库后，要照采购合同约定进行结算支付，对于一些零星采购或没有采购合同的可直接针对供应商结算支付</w:t>
      </w:r>
      <w:r w:rsidR="008543DA" w:rsidRPr="00E3683A">
        <w:rPr>
          <w:rFonts w:ascii="微软雅黑" w:eastAsia="微软雅黑" w:hAnsi="微软雅黑" w:cs="微软雅黑" w:hint="eastAsia"/>
          <w:sz w:val="24"/>
        </w:rPr>
        <w:t>。</w:t>
      </w:r>
    </w:p>
    <w:p w:rsidR="0069371D" w:rsidRPr="00E3683A" w:rsidRDefault="0069371D" w:rsidP="0069371D">
      <w:pPr>
        <w:rPr>
          <w:rFonts w:ascii="微软雅黑" w:eastAsia="微软雅黑" w:hAnsi="微软雅黑" w:cs="微软雅黑"/>
          <w:sz w:val="24"/>
        </w:rPr>
      </w:pPr>
      <w:r w:rsidRPr="00E3683A">
        <w:rPr>
          <w:rFonts w:ascii="微软雅黑" w:eastAsia="微软雅黑" w:hAnsi="微软雅黑" w:cs="微软雅黑" w:hint="eastAsia"/>
          <w:b/>
          <w:sz w:val="28"/>
        </w:rPr>
        <w:t>二、操作路径：</w:t>
      </w:r>
      <w:r w:rsidR="00423236" w:rsidRPr="00E3683A">
        <w:rPr>
          <w:rFonts w:ascii="微软雅黑" w:eastAsia="微软雅黑" w:hAnsi="微软雅黑" w:cs="微软雅黑" w:hint="eastAsia"/>
          <w:sz w:val="24"/>
        </w:rPr>
        <w:t>三层均有/物资管理/物资采购管理/材料采购结算单</w:t>
      </w:r>
    </w:p>
    <w:p w:rsidR="0069371D" w:rsidRPr="00E3683A" w:rsidRDefault="0069371D" w:rsidP="0069371D">
      <w:pPr>
        <w:rPr>
          <w:rFonts w:ascii="微软雅黑" w:eastAsia="微软雅黑" w:hAnsi="微软雅黑" w:cs="微软雅黑"/>
          <w:b/>
          <w:sz w:val="28"/>
        </w:rPr>
      </w:pPr>
      <w:r w:rsidRPr="00E3683A">
        <w:rPr>
          <w:rFonts w:ascii="微软雅黑" w:eastAsia="微软雅黑" w:hAnsi="微软雅黑" w:cs="微软雅黑" w:hint="eastAsia"/>
          <w:b/>
          <w:sz w:val="28"/>
        </w:rPr>
        <w:t>三、操作步骤：</w:t>
      </w:r>
    </w:p>
    <w:p w:rsidR="00423236" w:rsidRPr="00E3683A" w:rsidRDefault="00423236" w:rsidP="0069371D">
      <w:pPr>
        <w:rPr>
          <w:rFonts w:ascii="微软雅黑" w:eastAsia="微软雅黑" w:hAnsi="微软雅黑" w:cs="微软雅黑"/>
          <w:sz w:val="24"/>
        </w:rPr>
      </w:pPr>
      <w:r w:rsidRPr="00E3683A">
        <w:rPr>
          <w:rFonts w:ascii="微软雅黑" w:eastAsia="微软雅黑" w:hAnsi="微软雅黑" w:cs="微软雅黑" w:hint="eastAsia"/>
          <w:sz w:val="24"/>
        </w:rPr>
        <w:t>（1）</w:t>
      </w:r>
      <w:r w:rsidR="006C3C72" w:rsidRPr="00E3683A">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6C3C72" w:rsidRPr="00E3683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6C3C72" w:rsidRPr="00E3683A">
        <w:rPr>
          <w:rFonts w:ascii="微软雅黑" w:eastAsia="微软雅黑" w:hAnsi="微软雅黑" w:cs="微软雅黑" w:hint="eastAsia"/>
          <w:sz w:val="24"/>
        </w:rPr>
        <w:t>材料采购结算单。</w:t>
      </w:r>
    </w:p>
    <w:p w:rsidR="006C3C72" w:rsidRPr="00E3683A" w:rsidRDefault="009456D4" w:rsidP="0069371D">
      <w:pPr>
        <w:rPr>
          <w:rFonts w:ascii="微软雅黑" w:eastAsia="微软雅黑" w:hAnsi="微软雅黑" w:cs="微软雅黑"/>
          <w:sz w:val="24"/>
        </w:rPr>
      </w:pPr>
      <w:r>
        <w:rPr>
          <w:noProof/>
        </w:rPr>
        <w:drawing>
          <wp:inline distT="0" distB="0" distL="0" distR="0" wp14:anchorId="2F14ADDE" wp14:editId="21421868">
            <wp:extent cx="5753100" cy="304800"/>
            <wp:effectExtent l="0" t="0" r="0" b="0"/>
            <wp:docPr id="277" name="图片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53100" cy="304800"/>
                    </a:xfrm>
                    <a:prstGeom prst="rect">
                      <a:avLst/>
                    </a:prstGeom>
                  </pic:spPr>
                </pic:pic>
              </a:graphicData>
            </a:graphic>
          </wp:inline>
        </w:drawing>
      </w:r>
    </w:p>
    <w:p w:rsidR="00423236" w:rsidRPr="00E3683A" w:rsidRDefault="00423236" w:rsidP="00423236">
      <w:pPr>
        <w:rPr>
          <w:rFonts w:ascii="微软雅黑" w:eastAsia="微软雅黑" w:hAnsi="微软雅黑" w:cs="微软雅黑"/>
          <w:sz w:val="24"/>
        </w:rPr>
      </w:pPr>
      <w:r w:rsidRPr="00E3683A">
        <w:rPr>
          <w:rFonts w:ascii="微软雅黑" w:eastAsia="微软雅黑" w:hAnsi="微软雅黑" w:cs="微软雅黑" w:hint="eastAsia"/>
          <w:sz w:val="24"/>
        </w:rPr>
        <w:lastRenderedPageBreak/>
        <w:t>（2）</w:t>
      </w:r>
      <w:r w:rsidR="006C3C72" w:rsidRPr="00E3683A">
        <w:rPr>
          <w:rFonts w:ascii="微软雅黑" w:eastAsia="微软雅黑" w:hAnsi="微软雅黑" w:cs="微软雅黑" w:hint="eastAsia"/>
          <w:sz w:val="24"/>
        </w:rPr>
        <w:t>填写</w:t>
      </w:r>
      <w:r w:rsidR="006332AB">
        <w:rPr>
          <w:rFonts w:ascii="微软雅黑" w:eastAsia="微软雅黑" w:hAnsi="微软雅黑" w:cs="微软雅黑" w:hint="eastAsia"/>
          <w:sz w:val="24"/>
        </w:rPr>
        <w:t>基本信息</w:t>
      </w:r>
      <w:r w:rsidR="006C3C72" w:rsidRPr="00E3683A">
        <w:rPr>
          <w:rFonts w:ascii="微软雅黑" w:eastAsia="微软雅黑" w:hAnsi="微软雅黑" w:cs="微软雅黑" w:hint="eastAsia"/>
          <w:sz w:val="24"/>
        </w:rPr>
        <w:t>，选择结算方式（按材料汇总或按批次结算）；选择需要结算的供应商或者选择合同，其他信息按照实际情况进行填写。</w:t>
      </w:r>
    </w:p>
    <w:p w:rsidR="006C3C72" w:rsidRPr="00E3683A" w:rsidRDefault="009456D4" w:rsidP="00423236">
      <w:pPr>
        <w:rPr>
          <w:rFonts w:ascii="微软雅黑" w:eastAsia="微软雅黑" w:hAnsi="微软雅黑" w:cs="微软雅黑"/>
          <w:sz w:val="24"/>
        </w:rPr>
      </w:pPr>
      <w:r>
        <w:rPr>
          <w:noProof/>
        </w:rPr>
        <w:drawing>
          <wp:inline distT="0" distB="0" distL="0" distR="0" wp14:anchorId="2B59F04F" wp14:editId="4F682956">
            <wp:extent cx="6188710" cy="1194435"/>
            <wp:effectExtent l="0" t="0" r="2540" b="5715"/>
            <wp:docPr id="278" name="图片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188710" cy="1194435"/>
                    </a:xfrm>
                    <a:prstGeom prst="rect">
                      <a:avLst/>
                    </a:prstGeom>
                  </pic:spPr>
                </pic:pic>
              </a:graphicData>
            </a:graphic>
          </wp:inline>
        </w:drawing>
      </w:r>
    </w:p>
    <w:p w:rsidR="00423236" w:rsidRPr="00E3683A" w:rsidRDefault="00423236" w:rsidP="00423236">
      <w:pPr>
        <w:rPr>
          <w:rFonts w:ascii="微软雅黑" w:eastAsia="微软雅黑" w:hAnsi="微软雅黑" w:cs="微软雅黑"/>
          <w:sz w:val="24"/>
        </w:rPr>
      </w:pPr>
      <w:r w:rsidRPr="00E3683A">
        <w:rPr>
          <w:rFonts w:ascii="微软雅黑" w:eastAsia="微软雅黑" w:hAnsi="微软雅黑" w:cs="微软雅黑" w:hint="eastAsia"/>
          <w:sz w:val="24"/>
        </w:rPr>
        <w:t>（3）</w:t>
      </w:r>
      <w:r w:rsidR="006C3C72" w:rsidRPr="00E3683A">
        <w:rPr>
          <w:rFonts w:ascii="微软雅黑" w:eastAsia="微软雅黑" w:hAnsi="微软雅黑" w:cs="微软雅黑" w:hint="eastAsia"/>
          <w:sz w:val="24"/>
        </w:rPr>
        <w:t>通过选择单据，选择入库单、退库单等单据。选择单据后系统自动同步材料明细和批次明细。其他费用：可对于该供应商的其他非材料的费用计入，以确定结算金额的准确性。附件信息：可对与改结算有关的</w:t>
      </w:r>
      <w:r w:rsidR="001F16F8" w:rsidRPr="00E3683A">
        <w:rPr>
          <w:rFonts w:ascii="微软雅黑" w:eastAsia="微软雅黑" w:hAnsi="微软雅黑" w:cs="微软雅黑" w:hint="eastAsia"/>
          <w:sz w:val="24"/>
        </w:rPr>
        <w:t>附件资料进行上传。</w:t>
      </w:r>
    </w:p>
    <w:p w:rsidR="006C3C72" w:rsidRPr="00E3683A" w:rsidRDefault="009456D4" w:rsidP="00423236">
      <w:pPr>
        <w:rPr>
          <w:rFonts w:ascii="微软雅黑" w:eastAsia="微软雅黑" w:hAnsi="微软雅黑" w:cs="微软雅黑"/>
          <w:sz w:val="24"/>
        </w:rPr>
      </w:pPr>
      <w:r>
        <w:rPr>
          <w:noProof/>
        </w:rPr>
        <w:drawing>
          <wp:inline distT="0" distB="0" distL="0" distR="0" wp14:anchorId="4BD927F2" wp14:editId="614C5D90">
            <wp:extent cx="6188710" cy="949960"/>
            <wp:effectExtent l="0" t="0" r="2540" b="2540"/>
            <wp:docPr id="279" name="图片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188710" cy="949960"/>
                    </a:xfrm>
                    <a:prstGeom prst="rect">
                      <a:avLst/>
                    </a:prstGeom>
                  </pic:spPr>
                </pic:pic>
              </a:graphicData>
            </a:graphic>
          </wp:inline>
        </w:drawing>
      </w:r>
    </w:p>
    <w:p w:rsidR="00423236" w:rsidRPr="00E3683A" w:rsidRDefault="00423236" w:rsidP="00423236">
      <w:pPr>
        <w:rPr>
          <w:rFonts w:ascii="微软雅黑" w:eastAsia="微软雅黑" w:hAnsi="微软雅黑" w:cs="微软雅黑"/>
          <w:sz w:val="24"/>
        </w:rPr>
      </w:pPr>
      <w:r w:rsidRPr="00E3683A">
        <w:rPr>
          <w:rFonts w:ascii="微软雅黑" w:eastAsia="微软雅黑" w:hAnsi="微软雅黑" w:cs="微软雅黑" w:hint="eastAsia"/>
          <w:sz w:val="24"/>
        </w:rPr>
        <w:t>（4）</w:t>
      </w:r>
      <w:r w:rsidR="001F16F8" w:rsidRPr="00E3683A">
        <w:rPr>
          <w:rFonts w:ascii="微软雅黑" w:eastAsia="微软雅黑" w:hAnsi="微软雅黑" w:cs="微软雅黑" w:hint="eastAsia"/>
          <w:sz w:val="24"/>
        </w:rPr>
        <w:t>信息填写完全后，进行保存</w:t>
      </w:r>
      <w:r w:rsidR="009456D4">
        <w:rPr>
          <w:rFonts w:ascii="微软雅黑" w:eastAsia="微软雅黑" w:hAnsi="微软雅黑" w:cs="微软雅黑" w:hint="eastAsia"/>
          <w:sz w:val="24"/>
        </w:rPr>
        <w:t>并</w:t>
      </w:r>
      <w:r w:rsidR="009456D4">
        <w:rPr>
          <w:rFonts w:ascii="微软雅黑" w:eastAsia="微软雅黑" w:hAnsi="微软雅黑" w:cs="微软雅黑"/>
          <w:sz w:val="24"/>
        </w:rPr>
        <w:t>提交</w:t>
      </w:r>
      <w:r w:rsidR="001F16F8" w:rsidRPr="00E3683A">
        <w:rPr>
          <w:rFonts w:ascii="微软雅黑" w:eastAsia="微软雅黑" w:hAnsi="微软雅黑" w:cs="微软雅黑" w:hint="eastAsia"/>
          <w:sz w:val="24"/>
        </w:rPr>
        <w:t>。</w:t>
      </w:r>
    </w:p>
    <w:p w:rsidR="00423236" w:rsidRPr="00E3683A" w:rsidRDefault="009456D4" w:rsidP="0069371D">
      <w:pPr>
        <w:rPr>
          <w:rFonts w:ascii="微软雅黑" w:eastAsia="微软雅黑" w:hAnsi="微软雅黑" w:cs="微软雅黑"/>
          <w:sz w:val="24"/>
        </w:rPr>
      </w:pPr>
      <w:r>
        <w:rPr>
          <w:noProof/>
        </w:rPr>
        <w:drawing>
          <wp:inline distT="0" distB="0" distL="0" distR="0" wp14:anchorId="0868FCDC" wp14:editId="1C80AB6E">
            <wp:extent cx="5200650" cy="276225"/>
            <wp:effectExtent l="0" t="0" r="0" b="9525"/>
            <wp:docPr id="280" name="图片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200650" cy="276225"/>
                    </a:xfrm>
                    <a:prstGeom prst="rect">
                      <a:avLst/>
                    </a:prstGeom>
                  </pic:spPr>
                </pic:pic>
              </a:graphicData>
            </a:graphic>
          </wp:inline>
        </w:drawing>
      </w:r>
    </w:p>
    <w:p w:rsidR="00AB4C4C" w:rsidRPr="00E3683A" w:rsidRDefault="00E3683A" w:rsidP="00DD015F">
      <w:pPr>
        <w:pStyle w:val="3"/>
        <w:rPr>
          <w:rFonts w:ascii="微软雅黑" w:hAnsi="微软雅黑"/>
          <w:sz w:val="32"/>
        </w:rPr>
      </w:pPr>
      <w:bookmarkStart w:id="23" w:name="_Toc419303178"/>
      <w:r w:rsidRPr="00E3683A">
        <w:rPr>
          <w:rFonts w:ascii="微软雅黑" w:hAnsi="微软雅黑" w:hint="eastAsia"/>
          <w:sz w:val="32"/>
        </w:rPr>
        <w:t>1</w:t>
      </w:r>
      <w:r w:rsidR="00DD4EDC">
        <w:rPr>
          <w:rFonts w:ascii="微软雅黑" w:hAnsi="微软雅黑" w:hint="eastAsia"/>
          <w:sz w:val="32"/>
        </w:rPr>
        <w:t>.4</w:t>
      </w:r>
      <w:r w:rsidR="00DD015F" w:rsidRPr="00E3683A">
        <w:rPr>
          <w:rFonts w:ascii="微软雅黑" w:hAnsi="微软雅黑" w:hint="eastAsia"/>
          <w:sz w:val="32"/>
        </w:rPr>
        <w:t>.</w:t>
      </w:r>
      <w:r w:rsidR="00D775A2">
        <w:rPr>
          <w:rFonts w:ascii="微软雅黑" w:hAnsi="微软雅黑"/>
          <w:sz w:val="32"/>
        </w:rPr>
        <w:t>5</w:t>
      </w:r>
      <w:r w:rsidR="009456D4">
        <w:rPr>
          <w:rFonts w:ascii="微软雅黑" w:hAnsi="微软雅黑" w:hint="eastAsia"/>
          <w:sz w:val="32"/>
        </w:rPr>
        <w:t>材料结算价格调差</w:t>
      </w:r>
      <w:r w:rsidR="00AB4C4C" w:rsidRPr="00E3683A">
        <w:rPr>
          <w:rFonts w:ascii="微软雅黑" w:hAnsi="微软雅黑" w:hint="eastAsia"/>
          <w:sz w:val="32"/>
        </w:rPr>
        <w:t>单</w:t>
      </w:r>
      <w:bookmarkEnd w:id="23"/>
    </w:p>
    <w:p w:rsidR="0069371D" w:rsidRPr="00E3683A" w:rsidRDefault="0069371D" w:rsidP="0069371D">
      <w:pPr>
        <w:spacing w:line="360" w:lineRule="auto"/>
        <w:jc w:val="left"/>
        <w:rPr>
          <w:rFonts w:ascii="微软雅黑" w:eastAsia="微软雅黑" w:hAnsi="微软雅黑" w:cs="微软雅黑"/>
          <w:sz w:val="24"/>
        </w:rPr>
      </w:pPr>
      <w:r w:rsidRPr="00E3683A">
        <w:rPr>
          <w:rFonts w:ascii="微软雅黑" w:eastAsia="微软雅黑" w:hAnsi="微软雅黑" w:cs="微软雅黑" w:hint="eastAsia"/>
          <w:b/>
          <w:sz w:val="28"/>
        </w:rPr>
        <w:t>一、模块说明：</w:t>
      </w:r>
      <w:r w:rsidR="00AD234C" w:rsidRPr="00E3683A">
        <w:rPr>
          <w:rFonts w:ascii="微软雅黑" w:eastAsia="微软雅黑" w:hAnsi="微软雅黑" w:cs="微软雅黑" w:hint="eastAsia"/>
          <w:sz w:val="24"/>
        </w:rPr>
        <w:t>对结算价与合同价不同的材料进行调整。</w:t>
      </w:r>
    </w:p>
    <w:p w:rsidR="0069371D" w:rsidRPr="00E3683A" w:rsidRDefault="0069371D" w:rsidP="0069371D">
      <w:pPr>
        <w:rPr>
          <w:rFonts w:ascii="微软雅黑" w:eastAsia="微软雅黑" w:hAnsi="微软雅黑" w:cs="微软雅黑"/>
          <w:sz w:val="24"/>
        </w:rPr>
      </w:pPr>
      <w:r w:rsidRPr="00E3683A">
        <w:rPr>
          <w:rFonts w:ascii="微软雅黑" w:eastAsia="微软雅黑" w:hAnsi="微软雅黑" w:cs="微软雅黑" w:hint="eastAsia"/>
          <w:b/>
          <w:sz w:val="28"/>
        </w:rPr>
        <w:t>二、操作路径：</w:t>
      </w:r>
      <w:r w:rsidR="00AD234C" w:rsidRPr="00E3683A">
        <w:rPr>
          <w:rFonts w:ascii="微软雅黑" w:eastAsia="微软雅黑" w:hAnsi="微软雅黑" w:cs="微软雅黑" w:hint="eastAsia"/>
          <w:sz w:val="24"/>
        </w:rPr>
        <w:t>项目部/物资管理/物资采购管理/</w:t>
      </w:r>
      <w:r w:rsidR="009456D4">
        <w:rPr>
          <w:rFonts w:ascii="微软雅黑" w:eastAsia="微软雅黑" w:hAnsi="微软雅黑" w:cs="微软雅黑" w:hint="eastAsia"/>
          <w:sz w:val="24"/>
        </w:rPr>
        <w:t>材料结算价格调差</w:t>
      </w:r>
      <w:r w:rsidR="00AD234C" w:rsidRPr="00E3683A">
        <w:rPr>
          <w:rFonts w:ascii="微软雅黑" w:eastAsia="微软雅黑" w:hAnsi="微软雅黑" w:cs="微软雅黑" w:hint="eastAsia"/>
          <w:sz w:val="24"/>
        </w:rPr>
        <w:t>单</w:t>
      </w:r>
    </w:p>
    <w:p w:rsidR="0069371D" w:rsidRDefault="0069371D" w:rsidP="00AD234C">
      <w:pPr>
        <w:rPr>
          <w:rFonts w:ascii="微软雅黑" w:eastAsia="微软雅黑" w:hAnsi="微软雅黑" w:cs="微软雅黑"/>
          <w:sz w:val="24"/>
        </w:rPr>
      </w:pPr>
      <w:r w:rsidRPr="00E3683A">
        <w:rPr>
          <w:rFonts w:ascii="微软雅黑" w:eastAsia="微软雅黑" w:hAnsi="微软雅黑" w:cs="微软雅黑" w:hint="eastAsia"/>
          <w:b/>
          <w:sz w:val="28"/>
        </w:rPr>
        <w:t>三、操作步骤：</w:t>
      </w:r>
      <w:r w:rsidR="00AD234C" w:rsidRPr="00E3683A">
        <w:rPr>
          <w:rFonts w:ascii="微软雅黑" w:eastAsia="微软雅黑" w:hAnsi="微软雅黑" w:cs="微软雅黑" w:hint="eastAsia"/>
          <w:sz w:val="24"/>
        </w:rPr>
        <w:t>材料结算价格调整单是根据结算价格在生成结算单后自动生成的。</w:t>
      </w:r>
    </w:p>
    <w:p w:rsidR="00E3683A" w:rsidRDefault="00E3683A" w:rsidP="00AD234C">
      <w:pPr>
        <w:rPr>
          <w:rFonts w:ascii="微软雅黑" w:eastAsia="微软雅黑" w:hAnsi="微软雅黑" w:cs="微软雅黑"/>
          <w:sz w:val="24"/>
        </w:rPr>
      </w:pPr>
    </w:p>
    <w:p w:rsidR="00AB4C4C" w:rsidRPr="00E3683A" w:rsidRDefault="00E3683A" w:rsidP="00DD015F">
      <w:pPr>
        <w:pStyle w:val="3"/>
        <w:rPr>
          <w:rFonts w:ascii="微软雅黑" w:hAnsi="微软雅黑"/>
          <w:sz w:val="32"/>
        </w:rPr>
      </w:pPr>
      <w:bookmarkStart w:id="24" w:name="_Toc419303179"/>
      <w:r w:rsidRPr="00E3683A">
        <w:rPr>
          <w:rFonts w:ascii="微软雅黑" w:hAnsi="微软雅黑" w:hint="eastAsia"/>
          <w:sz w:val="32"/>
        </w:rPr>
        <w:t>1</w:t>
      </w:r>
      <w:r w:rsidR="00DD4EDC">
        <w:rPr>
          <w:rFonts w:ascii="微软雅黑" w:hAnsi="微软雅黑" w:hint="eastAsia"/>
          <w:sz w:val="32"/>
        </w:rPr>
        <w:t>.4</w:t>
      </w:r>
      <w:r w:rsidR="00DD015F" w:rsidRPr="00E3683A">
        <w:rPr>
          <w:rFonts w:ascii="微软雅黑" w:hAnsi="微软雅黑" w:hint="eastAsia"/>
          <w:sz w:val="32"/>
        </w:rPr>
        <w:t>.</w:t>
      </w:r>
      <w:r w:rsidR="00D775A2">
        <w:rPr>
          <w:rFonts w:ascii="微软雅黑" w:hAnsi="微软雅黑"/>
          <w:sz w:val="32"/>
        </w:rPr>
        <w:t>6</w:t>
      </w:r>
      <w:r w:rsidR="00AB4C4C" w:rsidRPr="00E3683A">
        <w:rPr>
          <w:rFonts w:ascii="微软雅黑" w:hAnsi="微软雅黑" w:hint="eastAsia"/>
          <w:sz w:val="32"/>
        </w:rPr>
        <w:t>运杂费记录单</w:t>
      </w:r>
      <w:bookmarkEnd w:id="24"/>
    </w:p>
    <w:p w:rsidR="0069371D" w:rsidRPr="006C3645" w:rsidRDefault="0069371D" w:rsidP="006C3645">
      <w:pPr>
        <w:rPr>
          <w:rFonts w:ascii="微软雅黑" w:eastAsia="微软雅黑" w:hAnsi="微软雅黑"/>
        </w:rPr>
      </w:pPr>
      <w:r w:rsidRPr="00E3683A">
        <w:rPr>
          <w:rFonts w:ascii="微软雅黑" w:eastAsia="微软雅黑" w:hAnsi="微软雅黑" w:cs="微软雅黑" w:hint="eastAsia"/>
          <w:b/>
          <w:sz w:val="28"/>
        </w:rPr>
        <w:t>一、模块说明：</w:t>
      </w:r>
      <w:r w:rsidR="00336448" w:rsidRPr="00E3683A">
        <w:rPr>
          <w:rFonts w:ascii="微软雅黑" w:eastAsia="微软雅黑" w:hAnsi="微软雅黑" w:cs="微软雅黑" w:hint="eastAsia"/>
          <w:sz w:val="24"/>
        </w:rPr>
        <w:t>施工行过程中，会</w:t>
      </w:r>
      <w:r w:rsidR="006C3645" w:rsidRPr="00E3683A">
        <w:rPr>
          <w:rFonts w:ascii="微软雅黑" w:eastAsia="微软雅黑" w:hAnsi="微软雅黑" w:cs="微软雅黑" w:hint="eastAsia"/>
          <w:sz w:val="24"/>
        </w:rPr>
        <w:t>发生一些由于运输材料或者由于其他原因使用机械的情况，这些情况记录</w:t>
      </w:r>
      <w:r w:rsidR="00336448" w:rsidRPr="00E3683A">
        <w:rPr>
          <w:rFonts w:ascii="微软雅黑" w:eastAsia="微软雅黑" w:hAnsi="微软雅黑" w:cs="微软雅黑" w:hint="eastAsia"/>
          <w:sz w:val="24"/>
        </w:rPr>
        <w:t>运杂费</w:t>
      </w:r>
      <w:r w:rsidR="006C3645" w:rsidRPr="00E3683A">
        <w:rPr>
          <w:rFonts w:ascii="微软雅黑" w:eastAsia="微软雅黑" w:hAnsi="微软雅黑" w:cs="微软雅黑" w:hint="eastAsia"/>
          <w:sz w:val="24"/>
        </w:rPr>
        <w:t>的发生情况。</w:t>
      </w:r>
    </w:p>
    <w:p w:rsidR="0069371D" w:rsidRPr="00E3683A" w:rsidRDefault="0069371D" w:rsidP="0069371D">
      <w:pPr>
        <w:rPr>
          <w:rFonts w:ascii="微软雅黑" w:eastAsia="微软雅黑" w:hAnsi="微软雅黑" w:cs="微软雅黑"/>
          <w:sz w:val="24"/>
        </w:rPr>
      </w:pPr>
      <w:r w:rsidRPr="00E3683A">
        <w:rPr>
          <w:rFonts w:ascii="微软雅黑" w:eastAsia="微软雅黑" w:hAnsi="微软雅黑" w:cs="微软雅黑" w:hint="eastAsia"/>
          <w:b/>
          <w:sz w:val="28"/>
        </w:rPr>
        <w:lastRenderedPageBreak/>
        <w:t>二、操作路径：</w:t>
      </w:r>
      <w:r w:rsidR="006C3645" w:rsidRPr="00E3683A">
        <w:rPr>
          <w:rFonts w:ascii="微软雅黑" w:eastAsia="微软雅黑" w:hAnsi="微软雅黑" w:cs="微软雅黑" w:hint="eastAsia"/>
          <w:sz w:val="24"/>
        </w:rPr>
        <w:t>项目部/物资管理/物资采购管理/运杂费记录单</w:t>
      </w:r>
    </w:p>
    <w:p w:rsidR="0069371D" w:rsidRPr="00E3683A" w:rsidRDefault="0069371D" w:rsidP="0069371D">
      <w:pPr>
        <w:rPr>
          <w:rFonts w:ascii="微软雅黑" w:eastAsia="微软雅黑" w:hAnsi="微软雅黑" w:cs="微软雅黑"/>
          <w:b/>
          <w:sz w:val="28"/>
        </w:rPr>
      </w:pPr>
      <w:r w:rsidRPr="00E3683A">
        <w:rPr>
          <w:rFonts w:ascii="微软雅黑" w:eastAsia="微软雅黑" w:hAnsi="微软雅黑" w:cs="微软雅黑" w:hint="eastAsia"/>
          <w:b/>
          <w:sz w:val="28"/>
        </w:rPr>
        <w:t>三、操作步骤：</w:t>
      </w:r>
    </w:p>
    <w:p w:rsidR="006C3645" w:rsidRPr="00E3683A" w:rsidRDefault="006C3645" w:rsidP="0069371D">
      <w:pPr>
        <w:rPr>
          <w:rFonts w:ascii="微软雅黑" w:eastAsia="微软雅黑" w:hAnsi="微软雅黑" w:cs="微软雅黑"/>
          <w:sz w:val="24"/>
        </w:rPr>
      </w:pPr>
      <w:r w:rsidRPr="00E3683A">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运杂费记录单。</w:t>
      </w:r>
    </w:p>
    <w:p w:rsidR="006C3645" w:rsidRPr="00E3683A" w:rsidRDefault="00DD4EDC" w:rsidP="0069371D">
      <w:pPr>
        <w:rPr>
          <w:rFonts w:ascii="微软雅黑" w:eastAsia="微软雅黑" w:hAnsi="微软雅黑" w:cs="微软雅黑"/>
          <w:sz w:val="24"/>
        </w:rPr>
      </w:pPr>
      <w:r>
        <w:rPr>
          <w:noProof/>
        </w:rPr>
        <w:drawing>
          <wp:inline distT="0" distB="0" distL="0" distR="0" wp14:anchorId="27066472" wp14:editId="435DD341">
            <wp:extent cx="5715000" cy="333375"/>
            <wp:effectExtent l="0" t="0" r="0" b="9525"/>
            <wp:docPr id="281" name="图片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15000" cy="333375"/>
                    </a:xfrm>
                    <a:prstGeom prst="rect">
                      <a:avLst/>
                    </a:prstGeom>
                  </pic:spPr>
                </pic:pic>
              </a:graphicData>
            </a:graphic>
          </wp:inline>
        </w:drawing>
      </w:r>
    </w:p>
    <w:p w:rsidR="006C3645" w:rsidRPr="00E3683A" w:rsidRDefault="006C3645" w:rsidP="006C3645">
      <w:pPr>
        <w:rPr>
          <w:rFonts w:ascii="微软雅黑" w:eastAsia="微软雅黑" w:hAnsi="微软雅黑" w:cs="微软雅黑"/>
          <w:sz w:val="24"/>
        </w:rPr>
      </w:pPr>
      <w:r w:rsidRPr="00E3683A">
        <w:rPr>
          <w:rFonts w:ascii="微软雅黑" w:eastAsia="微软雅黑" w:hAnsi="微软雅黑" w:cs="微软雅黑" w:hint="eastAsia"/>
          <w:sz w:val="24"/>
        </w:rPr>
        <w:t>（2）维护</w:t>
      </w:r>
      <w:r w:rsidR="006332AB">
        <w:rPr>
          <w:rFonts w:ascii="微软雅黑" w:eastAsia="微软雅黑" w:hAnsi="微软雅黑" w:cs="微软雅黑" w:hint="eastAsia"/>
          <w:sz w:val="24"/>
        </w:rPr>
        <w:t>基本信息</w:t>
      </w:r>
      <w:r w:rsidR="00103BDD" w:rsidRPr="00E3683A">
        <w:rPr>
          <w:rFonts w:ascii="微软雅黑" w:eastAsia="微软雅黑" w:hAnsi="微软雅黑" w:cs="微软雅黑" w:hint="eastAsia"/>
          <w:sz w:val="24"/>
        </w:rPr>
        <w:t>，选择付款方式、往来单位、选择核算对象，其他信息根据实际情况进行填写。</w:t>
      </w:r>
    </w:p>
    <w:p w:rsidR="006C3645" w:rsidRPr="00E3683A" w:rsidRDefault="00394BC7" w:rsidP="006C3645">
      <w:pPr>
        <w:rPr>
          <w:rFonts w:ascii="微软雅黑" w:eastAsia="微软雅黑" w:hAnsi="微软雅黑" w:cs="微软雅黑"/>
          <w:sz w:val="24"/>
        </w:rPr>
      </w:pPr>
      <w:r>
        <w:rPr>
          <w:noProof/>
        </w:rPr>
        <w:drawing>
          <wp:inline distT="0" distB="0" distL="0" distR="0" wp14:anchorId="0C0A60FE" wp14:editId="0D729887">
            <wp:extent cx="6188710" cy="913130"/>
            <wp:effectExtent l="0" t="0" r="2540" b="1270"/>
            <wp:docPr id="282" name="图片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88710" cy="913130"/>
                    </a:xfrm>
                    <a:prstGeom prst="rect">
                      <a:avLst/>
                    </a:prstGeom>
                  </pic:spPr>
                </pic:pic>
              </a:graphicData>
            </a:graphic>
          </wp:inline>
        </w:drawing>
      </w:r>
    </w:p>
    <w:p w:rsidR="006C3645" w:rsidRPr="00E3683A" w:rsidRDefault="006C3645" w:rsidP="006C3645">
      <w:pPr>
        <w:rPr>
          <w:rFonts w:ascii="微软雅黑" w:eastAsia="微软雅黑" w:hAnsi="微软雅黑" w:cs="微软雅黑"/>
          <w:sz w:val="24"/>
        </w:rPr>
      </w:pPr>
      <w:r w:rsidRPr="00E3683A">
        <w:rPr>
          <w:rFonts w:ascii="微软雅黑" w:eastAsia="微软雅黑" w:hAnsi="微软雅黑" w:cs="微软雅黑" w:hint="eastAsia"/>
          <w:sz w:val="24"/>
        </w:rPr>
        <w:t>（3）</w:t>
      </w:r>
      <w:r w:rsidR="00103BDD" w:rsidRPr="00E3683A">
        <w:rPr>
          <w:rFonts w:ascii="微软雅黑" w:eastAsia="微软雅黑" w:hAnsi="微软雅黑" w:cs="微软雅黑" w:hint="eastAsia"/>
          <w:sz w:val="24"/>
        </w:rPr>
        <w:t>通过增加费用项，增加运杂费用，并对其单价数量进行编辑。在附件信息中对需要增加的附件资料进行上传。</w:t>
      </w:r>
    </w:p>
    <w:p w:rsidR="00103BDD" w:rsidRPr="00E3683A" w:rsidRDefault="00394BC7" w:rsidP="006C3645">
      <w:pPr>
        <w:rPr>
          <w:rFonts w:ascii="微软雅黑" w:eastAsia="微软雅黑" w:hAnsi="微软雅黑" w:cs="微软雅黑"/>
          <w:sz w:val="24"/>
        </w:rPr>
      </w:pPr>
      <w:r>
        <w:rPr>
          <w:noProof/>
        </w:rPr>
        <w:drawing>
          <wp:inline distT="0" distB="0" distL="0" distR="0" wp14:anchorId="0FC56AA0" wp14:editId="39857E83">
            <wp:extent cx="6188710" cy="925195"/>
            <wp:effectExtent l="0" t="0" r="2540" b="8255"/>
            <wp:docPr id="283" name="图片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188710" cy="925195"/>
                    </a:xfrm>
                    <a:prstGeom prst="rect">
                      <a:avLst/>
                    </a:prstGeom>
                  </pic:spPr>
                </pic:pic>
              </a:graphicData>
            </a:graphic>
          </wp:inline>
        </w:drawing>
      </w:r>
    </w:p>
    <w:p w:rsidR="006C3645" w:rsidRPr="00E3683A" w:rsidRDefault="006C3645" w:rsidP="006C3645">
      <w:pPr>
        <w:rPr>
          <w:rFonts w:ascii="微软雅黑" w:eastAsia="微软雅黑" w:hAnsi="微软雅黑" w:cs="微软雅黑"/>
          <w:sz w:val="24"/>
        </w:rPr>
      </w:pPr>
      <w:r w:rsidRPr="00E3683A">
        <w:rPr>
          <w:rFonts w:ascii="微软雅黑" w:eastAsia="微软雅黑" w:hAnsi="微软雅黑" w:cs="微软雅黑" w:hint="eastAsia"/>
          <w:sz w:val="24"/>
        </w:rPr>
        <w:t>（4）</w:t>
      </w:r>
      <w:r w:rsidR="00103BDD" w:rsidRPr="00E3683A">
        <w:rPr>
          <w:rFonts w:ascii="微软雅黑" w:eastAsia="微软雅黑" w:hAnsi="微软雅黑" w:cs="微软雅黑" w:hint="eastAsia"/>
          <w:sz w:val="24"/>
        </w:rPr>
        <w:t>点击“保存”，对单据进行保存</w:t>
      </w:r>
      <w:r w:rsidR="00394BC7">
        <w:rPr>
          <w:rFonts w:ascii="微软雅黑" w:eastAsia="微软雅黑" w:hAnsi="微软雅黑" w:cs="微软雅黑" w:hint="eastAsia"/>
          <w:sz w:val="24"/>
        </w:rPr>
        <w:t>并</w:t>
      </w:r>
      <w:r w:rsidR="00394BC7">
        <w:rPr>
          <w:rFonts w:ascii="微软雅黑" w:eastAsia="微软雅黑" w:hAnsi="微软雅黑" w:cs="微软雅黑"/>
          <w:sz w:val="24"/>
        </w:rPr>
        <w:t>提交</w:t>
      </w:r>
      <w:r w:rsidR="00103BDD" w:rsidRPr="00E3683A">
        <w:rPr>
          <w:rFonts w:ascii="微软雅黑" w:eastAsia="微软雅黑" w:hAnsi="微软雅黑" w:cs="微软雅黑" w:hint="eastAsia"/>
          <w:sz w:val="24"/>
        </w:rPr>
        <w:t>。</w:t>
      </w:r>
    </w:p>
    <w:p w:rsidR="0069371D" w:rsidRDefault="00394BC7" w:rsidP="00B021AC">
      <w:pPr>
        <w:rPr>
          <w:rFonts w:ascii="微软雅黑" w:eastAsia="微软雅黑" w:hAnsi="微软雅黑" w:cs="微软雅黑"/>
          <w:sz w:val="24"/>
        </w:rPr>
      </w:pPr>
      <w:r>
        <w:rPr>
          <w:noProof/>
        </w:rPr>
        <w:drawing>
          <wp:inline distT="0" distB="0" distL="0" distR="0" wp14:anchorId="10418B0C" wp14:editId="0B448F65">
            <wp:extent cx="5248275" cy="247650"/>
            <wp:effectExtent l="0" t="0" r="9525" b="0"/>
            <wp:docPr id="284" name="图片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E3683A" w:rsidRPr="00E3683A" w:rsidRDefault="00E3683A" w:rsidP="00B021AC">
      <w:pPr>
        <w:rPr>
          <w:rFonts w:ascii="微软雅黑" w:eastAsia="微软雅黑" w:hAnsi="微软雅黑" w:cs="微软雅黑"/>
          <w:sz w:val="24"/>
        </w:rPr>
      </w:pPr>
    </w:p>
    <w:p w:rsidR="00AB4C4C" w:rsidRPr="00E3683A" w:rsidRDefault="00E3683A" w:rsidP="00DD015F">
      <w:pPr>
        <w:pStyle w:val="3"/>
        <w:rPr>
          <w:rFonts w:ascii="微软雅黑" w:hAnsi="微软雅黑"/>
          <w:sz w:val="32"/>
        </w:rPr>
      </w:pPr>
      <w:bookmarkStart w:id="25" w:name="_Toc419303180"/>
      <w:r w:rsidRPr="00E3683A">
        <w:rPr>
          <w:rFonts w:ascii="微软雅黑" w:hAnsi="微软雅黑" w:hint="eastAsia"/>
          <w:sz w:val="32"/>
        </w:rPr>
        <w:t>1</w:t>
      </w:r>
      <w:r w:rsidR="005577FB">
        <w:rPr>
          <w:rFonts w:ascii="微软雅黑" w:hAnsi="微软雅黑" w:hint="eastAsia"/>
          <w:sz w:val="32"/>
        </w:rPr>
        <w:t>.4</w:t>
      </w:r>
      <w:r w:rsidR="00DD015F" w:rsidRPr="00E3683A">
        <w:rPr>
          <w:rFonts w:ascii="微软雅黑" w:hAnsi="微软雅黑" w:hint="eastAsia"/>
          <w:sz w:val="32"/>
        </w:rPr>
        <w:t>.</w:t>
      </w:r>
      <w:r w:rsidR="00D775A2">
        <w:rPr>
          <w:rFonts w:ascii="微软雅黑" w:hAnsi="微软雅黑"/>
          <w:sz w:val="32"/>
        </w:rPr>
        <w:t>7</w:t>
      </w:r>
      <w:r w:rsidR="00AB4C4C" w:rsidRPr="00E3683A">
        <w:rPr>
          <w:rFonts w:ascii="微软雅黑" w:hAnsi="微软雅黑" w:hint="eastAsia"/>
          <w:sz w:val="32"/>
        </w:rPr>
        <w:t>运杂费结算单</w:t>
      </w:r>
      <w:bookmarkEnd w:id="25"/>
    </w:p>
    <w:p w:rsidR="0069371D" w:rsidRPr="00E3683A" w:rsidRDefault="0069371D" w:rsidP="0069371D">
      <w:pPr>
        <w:spacing w:line="360" w:lineRule="auto"/>
        <w:jc w:val="left"/>
        <w:rPr>
          <w:rFonts w:ascii="微软雅黑" w:eastAsia="微软雅黑" w:hAnsi="微软雅黑" w:cs="微软雅黑"/>
          <w:sz w:val="24"/>
        </w:rPr>
      </w:pPr>
      <w:r w:rsidRPr="00E3683A">
        <w:rPr>
          <w:rFonts w:ascii="微软雅黑" w:eastAsia="微软雅黑" w:hAnsi="微软雅黑" w:cs="微软雅黑" w:hint="eastAsia"/>
          <w:b/>
          <w:sz w:val="28"/>
        </w:rPr>
        <w:t>一、模块说明：</w:t>
      </w:r>
      <w:r w:rsidR="00336448" w:rsidRPr="00E3683A">
        <w:rPr>
          <w:rFonts w:ascii="微软雅黑" w:eastAsia="微软雅黑" w:hAnsi="微软雅黑" w:cs="微软雅黑" w:hint="eastAsia"/>
          <w:sz w:val="24"/>
        </w:rPr>
        <w:t>运杂费</w:t>
      </w:r>
      <w:r w:rsidR="00B021AC" w:rsidRPr="00E3683A">
        <w:rPr>
          <w:rFonts w:ascii="微软雅黑" w:eastAsia="微软雅黑" w:hAnsi="微软雅黑" w:cs="微软雅黑" w:hint="eastAsia"/>
          <w:sz w:val="24"/>
        </w:rPr>
        <w:t>后期结算的情况</w:t>
      </w:r>
      <w:r w:rsidR="00336448" w:rsidRPr="00E3683A">
        <w:rPr>
          <w:rFonts w:ascii="微软雅黑" w:eastAsia="微软雅黑" w:hAnsi="微软雅黑" w:cs="微软雅黑" w:hint="eastAsia"/>
          <w:sz w:val="24"/>
        </w:rPr>
        <w:t>，</w:t>
      </w:r>
      <w:r w:rsidR="00B021AC" w:rsidRPr="00E3683A">
        <w:rPr>
          <w:rFonts w:ascii="微软雅黑" w:eastAsia="微软雅黑" w:hAnsi="微软雅黑" w:cs="微软雅黑" w:hint="eastAsia"/>
          <w:sz w:val="24"/>
        </w:rPr>
        <w:t>进行结算并</w:t>
      </w:r>
      <w:r w:rsidR="00336448" w:rsidRPr="00E3683A">
        <w:rPr>
          <w:rFonts w:ascii="微软雅黑" w:eastAsia="微软雅黑" w:hAnsi="微软雅黑" w:cs="微软雅黑" w:hint="eastAsia"/>
          <w:sz w:val="24"/>
        </w:rPr>
        <w:t>可以添加运杂费以外的一些其他费用。</w:t>
      </w:r>
    </w:p>
    <w:p w:rsidR="0069371D" w:rsidRPr="00E3683A" w:rsidRDefault="0069371D" w:rsidP="0069371D">
      <w:pPr>
        <w:rPr>
          <w:rFonts w:ascii="微软雅黑" w:eastAsia="微软雅黑" w:hAnsi="微软雅黑" w:cs="微软雅黑"/>
          <w:sz w:val="24"/>
        </w:rPr>
      </w:pPr>
      <w:r w:rsidRPr="00E3683A">
        <w:rPr>
          <w:rFonts w:ascii="微软雅黑" w:eastAsia="微软雅黑" w:hAnsi="微软雅黑" w:cs="微软雅黑" w:hint="eastAsia"/>
          <w:b/>
          <w:sz w:val="28"/>
        </w:rPr>
        <w:t>二、操作路径：</w:t>
      </w:r>
      <w:r w:rsidR="006C3645" w:rsidRPr="00E3683A">
        <w:rPr>
          <w:rFonts w:ascii="微软雅黑" w:eastAsia="微软雅黑" w:hAnsi="微软雅黑" w:cs="微软雅黑" w:hint="eastAsia"/>
          <w:sz w:val="24"/>
        </w:rPr>
        <w:t>项目部/物资管理/物资采购管理/运杂费结算单</w:t>
      </w:r>
    </w:p>
    <w:p w:rsidR="0069371D" w:rsidRPr="00E3683A" w:rsidRDefault="0069371D" w:rsidP="0069371D">
      <w:pPr>
        <w:rPr>
          <w:rFonts w:ascii="微软雅黑" w:eastAsia="微软雅黑" w:hAnsi="微软雅黑" w:cs="微软雅黑"/>
          <w:b/>
          <w:sz w:val="28"/>
        </w:rPr>
      </w:pPr>
      <w:r w:rsidRPr="00E3683A">
        <w:rPr>
          <w:rFonts w:ascii="微软雅黑" w:eastAsia="微软雅黑" w:hAnsi="微软雅黑" w:cs="微软雅黑" w:hint="eastAsia"/>
          <w:b/>
          <w:sz w:val="28"/>
        </w:rPr>
        <w:t>三、操作步骤：</w:t>
      </w:r>
    </w:p>
    <w:p w:rsidR="00B021AC" w:rsidRPr="00E3683A" w:rsidRDefault="00B021AC" w:rsidP="0069371D">
      <w:pPr>
        <w:rPr>
          <w:rFonts w:ascii="微软雅黑" w:eastAsia="微软雅黑" w:hAnsi="微软雅黑" w:cs="微软雅黑"/>
          <w:sz w:val="24"/>
        </w:rPr>
      </w:pPr>
      <w:r w:rsidRPr="00E3683A">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运杂费结算单。</w:t>
      </w:r>
    </w:p>
    <w:p w:rsidR="00B021AC" w:rsidRPr="00E3683A" w:rsidRDefault="005577FB" w:rsidP="0069371D">
      <w:pPr>
        <w:rPr>
          <w:rFonts w:ascii="微软雅黑" w:eastAsia="微软雅黑" w:hAnsi="微软雅黑" w:cs="微软雅黑"/>
          <w:sz w:val="24"/>
        </w:rPr>
      </w:pPr>
      <w:r>
        <w:rPr>
          <w:noProof/>
        </w:rPr>
        <w:lastRenderedPageBreak/>
        <w:drawing>
          <wp:inline distT="0" distB="0" distL="0" distR="0" wp14:anchorId="387E1CD2" wp14:editId="0600B8BF">
            <wp:extent cx="5743575" cy="333375"/>
            <wp:effectExtent l="0" t="0" r="9525" b="9525"/>
            <wp:docPr id="285" name="图片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B021AC" w:rsidRPr="00E3683A" w:rsidRDefault="00B021AC" w:rsidP="00B021AC">
      <w:pPr>
        <w:rPr>
          <w:rFonts w:ascii="微软雅黑" w:eastAsia="微软雅黑" w:hAnsi="微软雅黑" w:cs="微软雅黑"/>
          <w:sz w:val="24"/>
        </w:rPr>
      </w:pPr>
      <w:r w:rsidRPr="00E3683A">
        <w:rPr>
          <w:rFonts w:ascii="微软雅黑" w:eastAsia="微软雅黑" w:hAnsi="微软雅黑" w:cs="微软雅黑" w:hint="eastAsia"/>
          <w:sz w:val="24"/>
        </w:rPr>
        <w:t>（2）维护</w:t>
      </w:r>
      <w:r w:rsidR="006332AB">
        <w:rPr>
          <w:rFonts w:ascii="微软雅黑" w:eastAsia="微软雅黑" w:hAnsi="微软雅黑" w:cs="微软雅黑" w:hint="eastAsia"/>
          <w:sz w:val="24"/>
        </w:rPr>
        <w:t>基本信息</w:t>
      </w:r>
      <w:r w:rsidRPr="00E3683A">
        <w:rPr>
          <w:rFonts w:ascii="微软雅黑" w:eastAsia="微软雅黑" w:hAnsi="微软雅黑" w:cs="微软雅黑" w:hint="eastAsia"/>
          <w:sz w:val="24"/>
        </w:rPr>
        <w:t>，选择相应的结算单位。其他信息根据实际情况进行填写。</w:t>
      </w:r>
    </w:p>
    <w:p w:rsidR="00B021AC" w:rsidRPr="00E3683A" w:rsidRDefault="005577FB" w:rsidP="00B021AC">
      <w:pPr>
        <w:rPr>
          <w:rFonts w:ascii="微软雅黑" w:eastAsia="微软雅黑" w:hAnsi="微软雅黑" w:cs="微软雅黑"/>
          <w:sz w:val="24"/>
        </w:rPr>
      </w:pPr>
      <w:r>
        <w:rPr>
          <w:noProof/>
        </w:rPr>
        <w:drawing>
          <wp:inline distT="0" distB="0" distL="0" distR="0" wp14:anchorId="6932F911" wp14:editId="022E76FF">
            <wp:extent cx="6188710" cy="1028065"/>
            <wp:effectExtent l="0" t="0" r="2540" b="635"/>
            <wp:docPr id="286" name="图片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6188710" cy="1028065"/>
                    </a:xfrm>
                    <a:prstGeom prst="rect">
                      <a:avLst/>
                    </a:prstGeom>
                  </pic:spPr>
                </pic:pic>
              </a:graphicData>
            </a:graphic>
          </wp:inline>
        </w:drawing>
      </w:r>
    </w:p>
    <w:p w:rsidR="00B021AC" w:rsidRPr="00E3683A" w:rsidRDefault="00B021AC" w:rsidP="00B021AC">
      <w:pPr>
        <w:rPr>
          <w:rFonts w:ascii="微软雅黑" w:eastAsia="微软雅黑" w:hAnsi="微软雅黑" w:cs="微软雅黑"/>
          <w:sz w:val="24"/>
        </w:rPr>
      </w:pPr>
      <w:r w:rsidRPr="00E3683A">
        <w:rPr>
          <w:rFonts w:ascii="微软雅黑" w:eastAsia="微软雅黑" w:hAnsi="微软雅黑" w:cs="微软雅黑" w:hint="eastAsia"/>
          <w:sz w:val="24"/>
        </w:rPr>
        <w:t>（3）通过选择单据，选择相应的运杂费记录单。费用明细在选择单据后系统自动同步。</w:t>
      </w:r>
    </w:p>
    <w:p w:rsidR="00B021AC" w:rsidRPr="00E3683A" w:rsidRDefault="00B021AC" w:rsidP="00B021AC">
      <w:pPr>
        <w:rPr>
          <w:rFonts w:ascii="微软雅黑" w:eastAsia="微软雅黑" w:hAnsi="微软雅黑" w:cs="微软雅黑"/>
          <w:sz w:val="24"/>
        </w:rPr>
      </w:pPr>
      <w:r w:rsidRPr="00E3683A">
        <w:rPr>
          <w:rFonts w:ascii="微软雅黑" w:eastAsia="微软雅黑" w:hAnsi="微软雅黑" w:cs="微软雅黑" w:hint="eastAsia"/>
          <w:sz w:val="24"/>
        </w:rPr>
        <w:t>其他费用：记录发生的其他费用。</w:t>
      </w:r>
    </w:p>
    <w:p w:rsidR="00B021AC" w:rsidRPr="00E3683A" w:rsidRDefault="00B021AC" w:rsidP="00B021AC">
      <w:pPr>
        <w:rPr>
          <w:rFonts w:ascii="微软雅黑" w:eastAsia="微软雅黑" w:hAnsi="微软雅黑" w:cs="微软雅黑"/>
          <w:sz w:val="24"/>
        </w:rPr>
      </w:pPr>
      <w:r w:rsidRPr="00E3683A">
        <w:rPr>
          <w:rFonts w:ascii="微软雅黑" w:eastAsia="微软雅黑" w:hAnsi="微软雅黑" w:cs="微软雅黑" w:hint="eastAsia"/>
          <w:sz w:val="24"/>
        </w:rPr>
        <w:t>附件信息：对发生过程中的附件资料进行上传。</w:t>
      </w:r>
    </w:p>
    <w:p w:rsidR="00B021AC" w:rsidRPr="00E3683A" w:rsidRDefault="005577FB" w:rsidP="00B021AC">
      <w:pPr>
        <w:rPr>
          <w:rFonts w:ascii="微软雅黑" w:eastAsia="微软雅黑" w:hAnsi="微软雅黑" w:cs="微软雅黑"/>
          <w:sz w:val="24"/>
        </w:rPr>
      </w:pPr>
      <w:r>
        <w:rPr>
          <w:noProof/>
        </w:rPr>
        <w:drawing>
          <wp:inline distT="0" distB="0" distL="0" distR="0" wp14:anchorId="5E141F31" wp14:editId="4AACE689">
            <wp:extent cx="5886450" cy="1028700"/>
            <wp:effectExtent l="0" t="0" r="0" b="0"/>
            <wp:docPr id="287" name="图片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886450" cy="1028700"/>
                    </a:xfrm>
                    <a:prstGeom prst="rect">
                      <a:avLst/>
                    </a:prstGeom>
                  </pic:spPr>
                </pic:pic>
              </a:graphicData>
            </a:graphic>
          </wp:inline>
        </w:drawing>
      </w:r>
    </w:p>
    <w:p w:rsidR="00B021AC" w:rsidRPr="00E3683A" w:rsidRDefault="00B021AC" w:rsidP="00B021AC">
      <w:pPr>
        <w:rPr>
          <w:rFonts w:ascii="微软雅黑" w:eastAsia="微软雅黑" w:hAnsi="微软雅黑" w:cs="微软雅黑"/>
          <w:sz w:val="24"/>
        </w:rPr>
      </w:pPr>
      <w:r w:rsidRPr="00E3683A">
        <w:rPr>
          <w:rFonts w:ascii="微软雅黑" w:eastAsia="微软雅黑" w:hAnsi="微软雅黑" w:cs="微软雅黑" w:hint="eastAsia"/>
          <w:sz w:val="24"/>
        </w:rPr>
        <w:t>（4）</w:t>
      </w:r>
      <w:r w:rsidR="003C5B09" w:rsidRPr="00E3683A">
        <w:rPr>
          <w:rFonts w:ascii="微软雅黑" w:eastAsia="微软雅黑" w:hAnsi="微软雅黑" w:cs="微软雅黑" w:hint="eastAsia"/>
          <w:sz w:val="24"/>
        </w:rPr>
        <w:t>信息填写完全后，对单据进行保存</w:t>
      </w:r>
      <w:r w:rsidR="005577FB">
        <w:rPr>
          <w:rFonts w:ascii="微软雅黑" w:eastAsia="微软雅黑" w:hAnsi="微软雅黑" w:cs="微软雅黑" w:hint="eastAsia"/>
          <w:sz w:val="24"/>
        </w:rPr>
        <w:t>并</w:t>
      </w:r>
      <w:r w:rsidR="005577FB">
        <w:rPr>
          <w:rFonts w:ascii="微软雅黑" w:eastAsia="微软雅黑" w:hAnsi="微软雅黑" w:cs="微软雅黑"/>
          <w:sz w:val="24"/>
        </w:rPr>
        <w:t>提交</w:t>
      </w:r>
      <w:r w:rsidR="003C5B09" w:rsidRPr="00E3683A">
        <w:rPr>
          <w:rFonts w:ascii="微软雅黑" w:eastAsia="微软雅黑" w:hAnsi="微软雅黑" w:cs="微软雅黑" w:hint="eastAsia"/>
          <w:sz w:val="24"/>
        </w:rPr>
        <w:t>。</w:t>
      </w:r>
    </w:p>
    <w:p w:rsidR="00B021AC" w:rsidRPr="00E3683A" w:rsidRDefault="005577FB" w:rsidP="0069371D">
      <w:pPr>
        <w:rPr>
          <w:rFonts w:ascii="微软雅黑" w:eastAsia="微软雅黑" w:hAnsi="微软雅黑" w:cs="微软雅黑"/>
          <w:sz w:val="24"/>
        </w:rPr>
      </w:pPr>
      <w:r>
        <w:rPr>
          <w:noProof/>
        </w:rPr>
        <w:drawing>
          <wp:inline distT="0" distB="0" distL="0" distR="0" wp14:anchorId="3EE02F56" wp14:editId="3984DDDE">
            <wp:extent cx="5248275" cy="247650"/>
            <wp:effectExtent l="0" t="0" r="9525" b="0"/>
            <wp:docPr id="288" name="图片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E3683A" w:rsidRPr="00E3683A" w:rsidRDefault="00E3683A" w:rsidP="00CB6661">
      <w:pPr>
        <w:rPr>
          <w:rFonts w:ascii="微软雅黑" w:eastAsia="微软雅黑" w:hAnsi="微软雅黑" w:cs="微软雅黑"/>
          <w:sz w:val="24"/>
        </w:rPr>
      </w:pPr>
    </w:p>
    <w:p w:rsidR="00AB4C4C" w:rsidRPr="00E3683A" w:rsidRDefault="00E3683A" w:rsidP="00DD015F">
      <w:pPr>
        <w:pStyle w:val="3"/>
        <w:rPr>
          <w:rFonts w:ascii="微软雅黑" w:hAnsi="微软雅黑"/>
          <w:sz w:val="32"/>
        </w:rPr>
      </w:pPr>
      <w:bookmarkStart w:id="26" w:name="_Toc419303181"/>
      <w:r w:rsidRPr="00E3683A">
        <w:rPr>
          <w:rFonts w:ascii="微软雅黑" w:hAnsi="微软雅黑" w:hint="eastAsia"/>
          <w:sz w:val="32"/>
        </w:rPr>
        <w:t>1</w:t>
      </w:r>
      <w:r w:rsidR="005577FB">
        <w:rPr>
          <w:rFonts w:ascii="微软雅黑" w:hAnsi="微软雅黑" w:hint="eastAsia"/>
          <w:sz w:val="32"/>
        </w:rPr>
        <w:t>.4</w:t>
      </w:r>
      <w:r w:rsidR="00DD015F" w:rsidRPr="00E3683A">
        <w:rPr>
          <w:rFonts w:ascii="微软雅黑" w:hAnsi="微软雅黑" w:hint="eastAsia"/>
          <w:sz w:val="32"/>
        </w:rPr>
        <w:t>.</w:t>
      </w:r>
      <w:r w:rsidR="00D775A2">
        <w:rPr>
          <w:rFonts w:ascii="微软雅黑" w:hAnsi="微软雅黑"/>
          <w:sz w:val="32"/>
        </w:rPr>
        <w:t>8</w:t>
      </w:r>
      <w:r w:rsidR="00AB4C4C" w:rsidRPr="00E3683A">
        <w:rPr>
          <w:rFonts w:ascii="微软雅黑" w:hAnsi="微软雅黑" w:hint="eastAsia"/>
          <w:sz w:val="32"/>
        </w:rPr>
        <w:t>材料付款申请单</w:t>
      </w:r>
      <w:bookmarkEnd w:id="26"/>
    </w:p>
    <w:p w:rsidR="0069371D" w:rsidRPr="00E3683A" w:rsidRDefault="0069371D" w:rsidP="0069371D">
      <w:pPr>
        <w:spacing w:line="360" w:lineRule="auto"/>
        <w:jc w:val="left"/>
        <w:rPr>
          <w:rFonts w:ascii="微软雅黑" w:eastAsia="微软雅黑" w:hAnsi="微软雅黑"/>
          <w:sz w:val="24"/>
        </w:rPr>
      </w:pPr>
      <w:r w:rsidRPr="00E3683A">
        <w:rPr>
          <w:rFonts w:ascii="微软雅黑" w:eastAsia="微软雅黑" w:hAnsi="微软雅黑" w:cs="微软雅黑" w:hint="eastAsia"/>
          <w:b/>
          <w:sz w:val="28"/>
        </w:rPr>
        <w:t>一、模块说明：</w:t>
      </w:r>
      <w:r w:rsidR="00336448" w:rsidRPr="00E3683A">
        <w:rPr>
          <w:rFonts w:ascii="微软雅黑" w:eastAsia="微软雅黑" w:hAnsi="微软雅黑" w:hint="eastAsia"/>
          <w:sz w:val="24"/>
        </w:rPr>
        <w:t>材料合同都要对供应商进行支付，项目首先要提出申请，项目及公司审批后财务方可以付款。</w:t>
      </w:r>
    </w:p>
    <w:p w:rsidR="0069371D" w:rsidRPr="00E3683A" w:rsidRDefault="0069371D" w:rsidP="0069371D">
      <w:pPr>
        <w:rPr>
          <w:rFonts w:ascii="微软雅黑" w:eastAsia="微软雅黑" w:hAnsi="微软雅黑" w:cs="微软雅黑"/>
          <w:sz w:val="24"/>
          <w:szCs w:val="21"/>
        </w:rPr>
      </w:pPr>
      <w:r w:rsidRPr="00E3683A">
        <w:rPr>
          <w:rFonts w:ascii="微软雅黑" w:eastAsia="微软雅黑" w:hAnsi="微软雅黑" w:cs="微软雅黑" w:hint="eastAsia"/>
          <w:b/>
          <w:sz w:val="28"/>
        </w:rPr>
        <w:t>二、操作路径：</w:t>
      </w:r>
      <w:r w:rsidR="002E71F9" w:rsidRPr="00E3683A">
        <w:rPr>
          <w:rFonts w:ascii="微软雅黑" w:eastAsia="微软雅黑" w:hAnsi="微软雅黑" w:cs="微软雅黑" w:hint="eastAsia"/>
          <w:sz w:val="24"/>
        </w:rPr>
        <w:t>三层都有/</w:t>
      </w:r>
      <w:r w:rsidR="00F174E1" w:rsidRPr="00E3683A">
        <w:rPr>
          <w:rFonts w:ascii="微软雅黑" w:eastAsia="微软雅黑" w:hAnsi="微软雅黑" w:cs="微软雅黑" w:hint="eastAsia"/>
          <w:sz w:val="24"/>
          <w:szCs w:val="21"/>
        </w:rPr>
        <w:t>物资管理/物资采购管理/</w:t>
      </w:r>
      <w:r w:rsidR="002E71F9" w:rsidRPr="00E3683A">
        <w:rPr>
          <w:rFonts w:ascii="微软雅黑" w:eastAsia="微软雅黑" w:hAnsi="微软雅黑" w:cs="微软雅黑" w:hint="eastAsia"/>
          <w:sz w:val="24"/>
          <w:szCs w:val="21"/>
        </w:rPr>
        <w:t>材料付款申请单</w:t>
      </w:r>
    </w:p>
    <w:p w:rsidR="0069371D" w:rsidRPr="00E3683A" w:rsidRDefault="0069371D" w:rsidP="0069371D">
      <w:pPr>
        <w:rPr>
          <w:rFonts w:ascii="微软雅黑" w:eastAsia="微软雅黑" w:hAnsi="微软雅黑" w:cs="微软雅黑"/>
          <w:b/>
          <w:sz w:val="28"/>
        </w:rPr>
      </w:pPr>
      <w:r w:rsidRPr="00E3683A">
        <w:rPr>
          <w:rFonts w:ascii="微软雅黑" w:eastAsia="微软雅黑" w:hAnsi="微软雅黑" w:cs="微软雅黑" w:hint="eastAsia"/>
          <w:b/>
          <w:sz w:val="28"/>
        </w:rPr>
        <w:t>三、操作步骤：</w:t>
      </w:r>
    </w:p>
    <w:p w:rsidR="00404083" w:rsidRPr="00E3683A" w:rsidRDefault="00404083" w:rsidP="00404083">
      <w:pPr>
        <w:rPr>
          <w:rFonts w:ascii="微软雅黑" w:eastAsia="微软雅黑" w:hAnsi="微软雅黑" w:cs="微软雅黑"/>
          <w:sz w:val="24"/>
        </w:rPr>
      </w:pPr>
      <w:r w:rsidRPr="00E3683A">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3683A">
        <w:rPr>
          <w:rFonts w:ascii="微软雅黑" w:eastAsia="微软雅黑" w:hAnsi="微软雅黑" w:cs="微软雅黑" w:hint="eastAsia"/>
          <w:sz w:val="24"/>
        </w:rPr>
        <w:t>材料付款申请单。</w:t>
      </w:r>
    </w:p>
    <w:p w:rsidR="00404083" w:rsidRPr="00E3683A" w:rsidRDefault="005577FB" w:rsidP="00404083">
      <w:pPr>
        <w:rPr>
          <w:rFonts w:ascii="微软雅黑" w:eastAsia="微软雅黑" w:hAnsi="微软雅黑" w:cs="微软雅黑"/>
          <w:sz w:val="24"/>
        </w:rPr>
      </w:pPr>
      <w:r>
        <w:rPr>
          <w:noProof/>
        </w:rPr>
        <w:drawing>
          <wp:inline distT="0" distB="0" distL="0" distR="0" wp14:anchorId="147E5953" wp14:editId="4E356EBD">
            <wp:extent cx="5743575" cy="333375"/>
            <wp:effectExtent l="0" t="0" r="9525" b="9525"/>
            <wp:docPr id="289" name="图片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404083" w:rsidRPr="00E3683A" w:rsidRDefault="00404083" w:rsidP="00404083">
      <w:pPr>
        <w:rPr>
          <w:rFonts w:ascii="微软雅黑" w:eastAsia="微软雅黑" w:hAnsi="微软雅黑" w:cs="微软雅黑"/>
          <w:sz w:val="24"/>
        </w:rPr>
      </w:pPr>
      <w:r w:rsidRPr="00E3683A">
        <w:rPr>
          <w:rFonts w:ascii="微软雅黑" w:eastAsia="微软雅黑" w:hAnsi="微软雅黑" w:cs="微软雅黑" w:hint="eastAsia"/>
          <w:sz w:val="24"/>
        </w:rPr>
        <w:lastRenderedPageBreak/>
        <w:t>（2）填写</w:t>
      </w:r>
      <w:r w:rsidR="006332AB">
        <w:rPr>
          <w:rFonts w:ascii="微软雅黑" w:eastAsia="微软雅黑" w:hAnsi="微软雅黑" w:cs="微软雅黑" w:hint="eastAsia"/>
          <w:sz w:val="24"/>
        </w:rPr>
        <w:t>基本信息</w:t>
      </w:r>
      <w:r w:rsidRPr="00E3683A">
        <w:rPr>
          <w:rFonts w:ascii="微软雅黑" w:eastAsia="微软雅黑" w:hAnsi="微软雅黑" w:cs="微软雅黑" w:hint="eastAsia"/>
          <w:sz w:val="24"/>
        </w:rPr>
        <w:t>。选择合同信息，本合同的履约金额等系统自动同步。其他按照实际情况进行填写。根据实际情况填写申请金额。</w:t>
      </w:r>
    </w:p>
    <w:p w:rsidR="00404083" w:rsidRPr="00E3683A" w:rsidRDefault="005577FB" w:rsidP="00404083">
      <w:pPr>
        <w:rPr>
          <w:rFonts w:ascii="微软雅黑" w:eastAsia="微软雅黑" w:hAnsi="微软雅黑" w:cs="微软雅黑"/>
          <w:sz w:val="24"/>
        </w:rPr>
      </w:pPr>
      <w:r>
        <w:rPr>
          <w:noProof/>
        </w:rPr>
        <w:drawing>
          <wp:inline distT="0" distB="0" distL="0" distR="0" wp14:anchorId="0F38644F" wp14:editId="5B8839C2">
            <wp:extent cx="6188710" cy="2479675"/>
            <wp:effectExtent l="0" t="0" r="2540" b="0"/>
            <wp:docPr id="290" name="图片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6188710" cy="2479675"/>
                    </a:xfrm>
                    <a:prstGeom prst="rect">
                      <a:avLst/>
                    </a:prstGeom>
                  </pic:spPr>
                </pic:pic>
              </a:graphicData>
            </a:graphic>
          </wp:inline>
        </w:drawing>
      </w:r>
    </w:p>
    <w:p w:rsidR="00404083" w:rsidRPr="00E3683A" w:rsidRDefault="00404083" w:rsidP="00404083">
      <w:pPr>
        <w:rPr>
          <w:rFonts w:ascii="微软雅黑" w:eastAsia="微软雅黑" w:hAnsi="微软雅黑" w:cs="微软雅黑"/>
          <w:sz w:val="24"/>
        </w:rPr>
      </w:pPr>
      <w:r w:rsidRPr="00E3683A">
        <w:rPr>
          <w:rFonts w:ascii="微软雅黑" w:eastAsia="微软雅黑" w:hAnsi="微软雅黑" w:cs="微软雅黑" w:hint="eastAsia"/>
          <w:sz w:val="24"/>
        </w:rPr>
        <w:t>（3）保存并对所填写的单据进行</w:t>
      </w:r>
      <w:r w:rsidR="005577FB">
        <w:rPr>
          <w:rFonts w:ascii="微软雅黑" w:eastAsia="微软雅黑" w:hAnsi="微软雅黑" w:cs="微软雅黑" w:hint="eastAsia"/>
          <w:sz w:val="24"/>
        </w:rPr>
        <w:t>保存并</w:t>
      </w:r>
      <w:r w:rsidR="005577FB">
        <w:rPr>
          <w:rFonts w:ascii="微软雅黑" w:eastAsia="微软雅黑" w:hAnsi="微软雅黑" w:cs="微软雅黑"/>
          <w:sz w:val="24"/>
        </w:rPr>
        <w:t>提交</w:t>
      </w:r>
      <w:r w:rsidRPr="00E3683A">
        <w:rPr>
          <w:rFonts w:ascii="微软雅黑" w:eastAsia="微软雅黑" w:hAnsi="微软雅黑" w:cs="微软雅黑" w:hint="eastAsia"/>
          <w:sz w:val="24"/>
        </w:rPr>
        <w:t>。</w:t>
      </w:r>
    </w:p>
    <w:p w:rsidR="0069371D" w:rsidRDefault="005577FB" w:rsidP="00404083">
      <w:pPr>
        <w:rPr>
          <w:rFonts w:ascii="微软雅黑" w:eastAsia="微软雅黑" w:hAnsi="微软雅黑" w:cs="微软雅黑"/>
          <w:sz w:val="24"/>
        </w:rPr>
      </w:pPr>
      <w:r>
        <w:rPr>
          <w:noProof/>
        </w:rPr>
        <w:drawing>
          <wp:inline distT="0" distB="0" distL="0" distR="0" wp14:anchorId="31B1E432" wp14:editId="108C1D3F">
            <wp:extent cx="5248275" cy="247650"/>
            <wp:effectExtent l="0" t="0" r="9525" b="0"/>
            <wp:docPr id="291" name="图片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E3683A" w:rsidRDefault="00973A6F" w:rsidP="00404083">
      <w:pPr>
        <w:rPr>
          <w:rFonts w:ascii="微软雅黑" w:eastAsia="微软雅黑" w:hAnsi="微软雅黑" w:cs="微软雅黑"/>
          <w:sz w:val="24"/>
        </w:rPr>
      </w:pPr>
    </w:p>
    <w:p w:rsidR="00AB4C4C" w:rsidRPr="00973A6F" w:rsidRDefault="00973A6F" w:rsidP="00DD015F">
      <w:pPr>
        <w:pStyle w:val="2"/>
        <w:rPr>
          <w:rFonts w:ascii="微软雅黑" w:hAnsi="微软雅黑"/>
          <w:sz w:val="36"/>
        </w:rPr>
      </w:pPr>
      <w:bookmarkStart w:id="27" w:name="_Toc419303182"/>
      <w:r w:rsidRPr="00973A6F">
        <w:rPr>
          <w:rFonts w:ascii="微软雅黑" w:hAnsi="微软雅黑" w:hint="eastAsia"/>
          <w:sz w:val="36"/>
        </w:rPr>
        <w:t>1</w:t>
      </w:r>
      <w:r w:rsidR="00DD015F" w:rsidRPr="00973A6F">
        <w:rPr>
          <w:rFonts w:ascii="微软雅黑" w:hAnsi="微软雅黑" w:hint="eastAsia"/>
          <w:sz w:val="36"/>
        </w:rPr>
        <w:t>.</w:t>
      </w:r>
      <w:r w:rsidR="005577FB">
        <w:rPr>
          <w:rFonts w:ascii="微软雅黑" w:hAnsi="微软雅黑"/>
          <w:sz w:val="36"/>
        </w:rPr>
        <w:t>5</w:t>
      </w:r>
      <w:r w:rsidR="00AB4C4C" w:rsidRPr="00973A6F">
        <w:rPr>
          <w:rFonts w:ascii="微软雅黑" w:hAnsi="微软雅黑" w:hint="eastAsia"/>
          <w:sz w:val="36"/>
        </w:rPr>
        <w:t>物资库房管理</w:t>
      </w:r>
      <w:bookmarkEnd w:id="27"/>
    </w:p>
    <w:p w:rsidR="00AB4C4C" w:rsidRPr="00973A6F" w:rsidRDefault="00973A6F" w:rsidP="00DD015F">
      <w:pPr>
        <w:pStyle w:val="3"/>
        <w:rPr>
          <w:rFonts w:ascii="微软雅黑" w:hAnsi="微软雅黑"/>
          <w:sz w:val="32"/>
        </w:rPr>
      </w:pPr>
      <w:bookmarkStart w:id="28" w:name="_Toc419303183"/>
      <w:r w:rsidRPr="00973A6F">
        <w:rPr>
          <w:rFonts w:ascii="微软雅黑" w:hAnsi="微软雅黑" w:hint="eastAsia"/>
          <w:sz w:val="32"/>
        </w:rPr>
        <w:t>1</w:t>
      </w:r>
      <w:r w:rsidR="005577FB">
        <w:rPr>
          <w:rFonts w:ascii="微软雅黑" w:hAnsi="微软雅黑" w:hint="eastAsia"/>
          <w:sz w:val="32"/>
        </w:rPr>
        <w:t>.5</w:t>
      </w:r>
      <w:r w:rsidR="00DD015F" w:rsidRPr="00973A6F">
        <w:rPr>
          <w:rFonts w:ascii="微软雅黑" w:hAnsi="微软雅黑" w:hint="eastAsia"/>
          <w:sz w:val="32"/>
        </w:rPr>
        <w:t>.1</w:t>
      </w:r>
      <w:r w:rsidR="00AB4C4C" w:rsidRPr="00973A6F">
        <w:rPr>
          <w:rFonts w:ascii="微软雅黑" w:hAnsi="微软雅黑" w:hint="eastAsia"/>
          <w:sz w:val="32"/>
        </w:rPr>
        <w:t>材料直入直出单</w:t>
      </w:r>
      <w:bookmarkEnd w:id="28"/>
    </w:p>
    <w:p w:rsidR="0069371D" w:rsidRPr="00D460B8" w:rsidRDefault="0069371D" w:rsidP="0069371D">
      <w:pPr>
        <w:spacing w:line="360" w:lineRule="auto"/>
        <w:jc w:val="left"/>
        <w:rPr>
          <w:rFonts w:ascii="微软雅黑" w:eastAsia="微软雅黑" w:hAnsi="微软雅黑" w:cs="微软雅黑"/>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cs="微软雅黑" w:hint="eastAsia"/>
          <w:sz w:val="24"/>
        </w:rPr>
        <w:t>在实际的材料管理中，常常会出现材料到货后直接领用的情况，因此可以办理直入直出手续，相当于同时进行入库和出库处理</w:t>
      </w:r>
      <w:r w:rsidR="00336448" w:rsidRPr="00D460B8">
        <w:rPr>
          <w:rFonts w:ascii="微软雅黑" w:eastAsia="微软雅黑" w:hAnsi="微软雅黑" w:cs="微软雅黑" w:hint="eastAsia"/>
        </w:rPr>
        <w:t>。</w:t>
      </w:r>
    </w:p>
    <w:p w:rsidR="0069371D" w:rsidRPr="00973A6F" w:rsidRDefault="0069371D" w:rsidP="0069371D">
      <w:pPr>
        <w:rPr>
          <w:rFonts w:ascii="微软雅黑" w:eastAsia="微软雅黑" w:hAnsi="微软雅黑" w:cs="微软雅黑"/>
          <w:sz w:val="24"/>
        </w:rPr>
      </w:pPr>
      <w:r w:rsidRPr="00973A6F">
        <w:rPr>
          <w:rFonts w:ascii="微软雅黑" w:eastAsia="微软雅黑" w:hAnsi="微软雅黑" w:cs="微软雅黑" w:hint="eastAsia"/>
          <w:b/>
          <w:sz w:val="28"/>
        </w:rPr>
        <w:t>二、操作路径：</w:t>
      </w:r>
      <w:r>
        <w:rPr>
          <w:rFonts w:ascii="微软雅黑" w:eastAsia="微软雅黑" w:hAnsi="微软雅黑" w:cs="微软雅黑"/>
          <w:szCs w:val="21"/>
        </w:rPr>
        <w:t xml:space="preserve"> </w:t>
      </w:r>
      <w:r w:rsidR="00D460B8" w:rsidRPr="00973A6F">
        <w:rPr>
          <w:rFonts w:ascii="微软雅黑" w:eastAsia="微软雅黑" w:hAnsi="微软雅黑" w:cs="微软雅黑" w:hint="eastAsia"/>
          <w:sz w:val="24"/>
        </w:rPr>
        <w:t>三层均有/物资管理/物资库房管理/材料直入直出单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69371D">
      <w:pPr>
        <w:rPr>
          <w:rFonts w:ascii="微软雅黑" w:eastAsia="微软雅黑" w:hAnsi="微软雅黑" w:cs="微软雅黑"/>
          <w:sz w:val="24"/>
        </w:rPr>
      </w:pPr>
      <w:r w:rsidRPr="00973A6F">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973A6F">
        <w:rPr>
          <w:rFonts w:ascii="微软雅黑" w:eastAsia="微软雅黑" w:hAnsi="微软雅黑" w:cs="微软雅黑" w:hint="eastAsia"/>
          <w:sz w:val="24"/>
        </w:rPr>
        <w:t>材料直入直出单。</w:t>
      </w:r>
    </w:p>
    <w:p w:rsidR="00D460B8" w:rsidRPr="00973A6F" w:rsidRDefault="005577FB" w:rsidP="0069371D">
      <w:pPr>
        <w:rPr>
          <w:rFonts w:ascii="微软雅黑" w:eastAsia="微软雅黑" w:hAnsi="微软雅黑" w:cs="微软雅黑"/>
          <w:sz w:val="24"/>
        </w:rPr>
      </w:pPr>
      <w:r>
        <w:rPr>
          <w:noProof/>
        </w:rPr>
        <w:drawing>
          <wp:inline distT="0" distB="0" distL="0" distR="0" wp14:anchorId="726427AC" wp14:editId="0752E6D3">
            <wp:extent cx="5743575" cy="333375"/>
            <wp:effectExtent l="0" t="0" r="9525" b="9525"/>
            <wp:docPr id="292" name="图片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69371D">
      <w:pPr>
        <w:rPr>
          <w:rFonts w:ascii="微软雅黑" w:eastAsia="微软雅黑" w:hAnsi="微软雅黑" w:cs="微软雅黑"/>
          <w:sz w:val="24"/>
        </w:rPr>
      </w:pPr>
      <w:r w:rsidRPr="00973A6F">
        <w:rPr>
          <w:rFonts w:ascii="微软雅黑" w:eastAsia="微软雅黑" w:hAnsi="微软雅黑" w:cs="微软雅黑" w:hint="eastAsia"/>
          <w:sz w:val="24"/>
        </w:rPr>
        <w:t>（2）</w:t>
      </w:r>
      <w:r w:rsidR="00642141"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642141" w:rsidRPr="00973A6F">
        <w:rPr>
          <w:rFonts w:ascii="微软雅黑" w:eastAsia="微软雅黑" w:hAnsi="微软雅黑" w:cs="微软雅黑" w:hint="eastAsia"/>
          <w:sz w:val="24"/>
        </w:rPr>
        <w:t>。选择合同、供应商，付款方式，核算对象，供应类型，领料单位，用途等信息。</w:t>
      </w:r>
    </w:p>
    <w:p w:rsidR="00642141" w:rsidRPr="00973A6F" w:rsidRDefault="005577FB" w:rsidP="0069371D">
      <w:pPr>
        <w:rPr>
          <w:rFonts w:ascii="微软雅黑" w:eastAsia="微软雅黑" w:hAnsi="微软雅黑" w:cs="微软雅黑"/>
          <w:sz w:val="24"/>
        </w:rPr>
      </w:pPr>
      <w:r>
        <w:rPr>
          <w:noProof/>
        </w:rPr>
        <w:lastRenderedPageBreak/>
        <w:drawing>
          <wp:inline distT="0" distB="0" distL="0" distR="0" wp14:anchorId="4DC81349" wp14:editId="24D2755A">
            <wp:extent cx="6188710" cy="1482725"/>
            <wp:effectExtent l="0" t="0" r="2540" b="3175"/>
            <wp:docPr id="293" name="图片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6188710" cy="148272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642141" w:rsidRPr="00973A6F">
        <w:rPr>
          <w:rFonts w:ascii="微软雅黑" w:eastAsia="微软雅黑" w:hAnsi="微软雅黑" w:cs="微软雅黑" w:hint="eastAsia"/>
          <w:sz w:val="24"/>
        </w:rPr>
        <w:t>维护细表信息，通过选择合同材料和参考到货点验单或采购计划选择材料，并填写相应的单价数量、生产厂家等信息。</w:t>
      </w:r>
    </w:p>
    <w:p w:rsidR="00642141" w:rsidRPr="00973A6F" w:rsidRDefault="005577FB" w:rsidP="00D460B8">
      <w:pPr>
        <w:rPr>
          <w:rFonts w:ascii="微软雅黑" w:eastAsia="微软雅黑" w:hAnsi="微软雅黑" w:cs="微软雅黑"/>
          <w:sz w:val="24"/>
        </w:rPr>
      </w:pPr>
      <w:r>
        <w:rPr>
          <w:noProof/>
        </w:rPr>
        <w:drawing>
          <wp:inline distT="0" distB="0" distL="0" distR="0" wp14:anchorId="1F5B243F" wp14:editId="126110F6">
            <wp:extent cx="6188710" cy="1028065"/>
            <wp:effectExtent l="0" t="0" r="2540" b="635"/>
            <wp:docPr id="294" name="图片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6188710" cy="102806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642141" w:rsidRPr="00973A6F">
        <w:rPr>
          <w:rFonts w:ascii="微软雅黑" w:eastAsia="微软雅黑" w:hAnsi="微软雅黑" w:cs="微软雅黑" w:hint="eastAsia"/>
          <w:sz w:val="24"/>
        </w:rPr>
        <w:t>信息填写完全后，对单据进行保存</w:t>
      </w:r>
      <w:r w:rsidR="005577FB">
        <w:rPr>
          <w:rFonts w:ascii="微软雅黑" w:eastAsia="微软雅黑" w:hAnsi="微软雅黑" w:cs="微软雅黑" w:hint="eastAsia"/>
          <w:sz w:val="24"/>
        </w:rPr>
        <w:t>并</w:t>
      </w:r>
      <w:r w:rsidR="005577FB">
        <w:rPr>
          <w:rFonts w:ascii="微软雅黑" w:eastAsia="微软雅黑" w:hAnsi="微软雅黑" w:cs="微软雅黑"/>
          <w:sz w:val="24"/>
        </w:rPr>
        <w:t>提交</w:t>
      </w:r>
      <w:r w:rsidR="00642141" w:rsidRPr="00973A6F">
        <w:rPr>
          <w:rFonts w:ascii="微软雅黑" w:eastAsia="微软雅黑" w:hAnsi="微软雅黑" w:cs="微软雅黑" w:hint="eastAsia"/>
          <w:sz w:val="24"/>
        </w:rPr>
        <w:t>。</w:t>
      </w:r>
    </w:p>
    <w:p w:rsidR="0069371D" w:rsidRDefault="005577FB" w:rsidP="00D06E86">
      <w:pPr>
        <w:rPr>
          <w:rFonts w:ascii="微软雅黑" w:eastAsia="微软雅黑" w:hAnsi="微软雅黑" w:cs="微软雅黑"/>
          <w:sz w:val="24"/>
        </w:rPr>
      </w:pPr>
      <w:r>
        <w:rPr>
          <w:noProof/>
        </w:rPr>
        <w:drawing>
          <wp:inline distT="0" distB="0" distL="0" distR="0" wp14:anchorId="16D458F7" wp14:editId="6B65CC5A">
            <wp:extent cx="5248275" cy="247650"/>
            <wp:effectExtent l="0" t="0" r="9525" b="0"/>
            <wp:docPr id="295" name="图片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Default="00973A6F" w:rsidP="00D06E86">
      <w:pPr>
        <w:rPr>
          <w:rFonts w:ascii="微软雅黑" w:eastAsia="微软雅黑" w:hAnsi="微软雅黑" w:cs="微软雅黑"/>
          <w:sz w:val="24"/>
        </w:rPr>
      </w:pPr>
    </w:p>
    <w:p w:rsidR="00AB4C4C" w:rsidRPr="00973A6F" w:rsidRDefault="00973A6F" w:rsidP="00DD015F">
      <w:pPr>
        <w:pStyle w:val="3"/>
        <w:rPr>
          <w:rFonts w:ascii="微软雅黑" w:hAnsi="微软雅黑"/>
          <w:sz w:val="32"/>
        </w:rPr>
      </w:pPr>
      <w:bookmarkStart w:id="29" w:name="_Toc419303184"/>
      <w:r w:rsidRPr="00973A6F">
        <w:rPr>
          <w:rFonts w:ascii="微软雅黑" w:hAnsi="微软雅黑" w:hint="eastAsia"/>
          <w:sz w:val="32"/>
        </w:rPr>
        <w:t>1</w:t>
      </w:r>
      <w:r w:rsidR="005577FB">
        <w:rPr>
          <w:rFonts w:ascii="微软雅黑" w:hAnsi="微软雅黑" w:hint="eastAsia"/>
          <w:sz w:val="32"/>
        </w:rPr>
        <w:t>.5</w:t>
      </w:r>
      <w:r w:rsidR="00DD015F" w:rsidRPr="00973A6F">
        <w:rPr>
          <w:rFonts w:ascii="微软雅黑" w:hAnsi="微软雅黑" w:hint="eastAsia"/>
          <w:sz w:val="32"/>
        </w:rPr>
        <w:t>.2</w:t>
      </w:r>
      <w:r w:rsidR="00AB4C4C" w:rsidRPr="00973A6F">
        <w:rPr>
          <w:rFonts w:ascii="微软雅黑" w:hAnsi="微软雅黑" w:hint="eastAsia"/>
          <w:sz w:val="32"/>
        </w:rPr>
        <w:t>材料入库单</w:t>
      </w:r>
      <w:bookmarkEnd w:id="29"/>
    </w:p>
    <w:p w:rsidR="0069371D" w:rsidRPr="00973A6F" w:rsidRDefault="0069371D" w:rsidP="00D06E86">
      <w:pPr>
        <w:rPr>
          <w:rFonts w:ascii="微软雅黑" w:eastAsia="微软雅黑" w:hAnsi="微软雅黑" w:cs="微软雅黑"/>
          <w:sz w:val="24"/>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cs="微软雅黑" w:hint="eastAsia"/>
          <w:sz w:val="24"/>
        </w:rPr>
        <w:t>材料到货点验后，办理入库手续。入库单作为对外与材料供应单位进行结算的原始依据，同时也是内部材料做帐的依据。</w:t>
      </w:r>
    </w:p>
    <w:p w:rsidR="0069371D" w:rsidRPr="00973A6F" w:rsidRDefault="0069371D" w:rsidP="0069371D">
      <w:pPr>
        <w:rPr>
          <w:rFonts w:ascii="微软雅黑" w:eastAsia="微软雅黑" w:hAnsi="微软雅黑" w:cs="微软雅黑"/>
          <w:sz w:val="24"/>
        </w:rPr>
      </w:pPr>
      <w:r w:rsidRPr="00973A6F">
        <w:rPr>
          <w:rFonts w:ascii="微软雅黑" w:eastAsia="微软雅黑" w:hAnsi="微软雅黑" w:cs="微软雅黑" w:hint="eastAsia"/>
          <w:b/>
          <w:sz w:val="28"/>
        </w:rPr>
        <w:t>二、操作路径：</w:t>
      </w:r>
      <w:r w:rsidR="00D06E86" w:rsidRPr="00973A6F">
        <w:rPr>
          <w:rFonts w:ascii="微软雅黑" w:eastAsia="微软雅黑" w:hAnsi="微软雅黑" w:cs="微软雅黑" w:hint="eastAsia"/>
          <w:sz w:val="24"/>
        </w:rPr>
        <w:t>三层均有/物资管理/物资库房管理/材料入库单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073511"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073511"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073511" w:rsidRPr="00973A6F">
        <w:rPr>
          <w:rFonts w:ascii="微软雅黑" w:eastAsia="微软雅黑" w:hAnsi="微软雅黑" w:cs="微软雅黑" w:hint="eastAsia"/>
          <w:sz w:val="24"/>
        </w:rPr>
        <w:t>材料入库单。</w:t>
      </w:r>
    </w:p>
    <w:p w:rsidR="00073511" w:rsidRPr="00973A6F" w:rsidRDefault="005577FB" w:rsidP="00D460B8">
      <w:pPr>
        <w:rPr>
          <w:rFonts w:ascii="微软雅黑" w:eastAsia="微软雅黑" w:hAnsi="微软雅黑" w:cs="微软雅黑"/>
          <w:sz w:val="24"/>
        </w:rPr>
      </w:pPr>
      <w:r>
        <w:rPr>
          <w:noProof/>
        </w:rPr>
        <w:drawing>
          <wp:inline distT="0" distB="0" distL="0" distR="0" wp14:anchorId="47B2CE62" wp14:editId="31A45866">
            <wp:extent cx="5743575" cy="333375"/>
            <wp:effectExtent l="0" t="0" r="9525" b="9525"/>
            <wp:docPr id="296" name="图片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073511"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073511" w:rsidRPr="00973A6F">
        <w:rPr>
          <w:rFonts w:ascii="微软雅黑" w:eastAsia="微软雅黑" w:hAnsi="微软雅黑" w:cs="微软雅黑" w:hint="eastAsia"/>
          <w:sz w:val="24"/>
        </w:rPr>
        <w:t>。</w:t>
      </w:r>
      <w:r w:rsidR="008B06C0" w:rsidRPr="00973A6F">
        <w:rPr>
          <w:rFonts w:ascii="微软雅黑" w:eastAsia="微软雅黑" w:hAnsi="微软雅黑" w:cs="微软雅黑" w:hint="eastAsia"/>
          <w:sz w:val="24"/>
        </w:rPr>
        <w:t>对入库日期，库房，材料类别，供应商，合同，付款方式（后期付款、直接付款），供应类型（自采、委采、甲供等）等信息进行填写。</w:t>
      </w:r>
    </w:p>
    <w:p w:rsidR="00073511" w:rsidRPr="00973A6F" w:rsidRDefault="005577FB" w:rsidP="00D460B8">
      <w:pPr>
        <w:rPr>
          <w:rFonts w:ascii="微软雅黑" w:eastAsia="微软雅黑" w:hAnsi="微软雅黑" w:cs="微软雅黑"/>
          <w:sz w:val="24"/>
        </w:rPr>
      </w:pPr>
      <w:r>
        <w:rPr>
          <w:noProof/>
        </w:rPr>
        <w:lastRenderedPageBreak/>
        <w:drawing>
          <wp:inline distT="0" distB="0" distL="0" distR="0" wp14:anchorId="197D9C45" wp14:editId="456B28B2">
            <wp:extent cx="6188710" cy="1196340"/>
            <wp:effectExtent l="0" t="0" r="2540" b="3810"/>
            <wp:docPr id="297" name="图片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6188710" cy="119634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8B06C0" w:rsidRPr="00973A6F">
        <w:rPr>
          <w:rFonts w:ascii="微软雅黑" w:eastAsia="微软雅黑" w:hAnsi="微软雅黑" w:cs="微软雅黑" w:hint="eastAsia"/>
          <w:sz w:val="24"/>
        </w:rPr>
        <w:t>维护细表信息，通过选择合同材料、参考到货点验单或采购计划等对入库材料进行选择。</w:t>
      </w:r>
      <w:r w:rsidR="00DE0B9B" w:rsidRPr="00973A6F">
        <w:rPr>
          <w:rFonts w:ascii="微软雅黑" w:eastAsia="微软雅黑" w:hAnsi="微软雅黑" w:cs="微软雅黑" w:hint="eastAsia"/>
          <w:sz w:val="24"/>
        </w:rPr>
        <w:t>并对入库单价和数量等信息进行填写。</w:t>
      </w:r>
    </w:p>
    <w:p w:rsidR="008B06C0" w:rsidRPr="00973A6F" w:rsidRDefault="005577FB" w:rsidP="00D460B8">
      <w:pPr>
        <w:rPr>
          <w:rFonts w:ascii="微软雅黑" w:eastAsia="微软雅黑" w:hAnsi="微软雅黑" w:cs="微软雅黑"/>
          <w:sz w:val="24"/>
        </w:rPr>
      </w:pPr>
      <w:r>
        <w:rPr>
          <w:noProof/>
        </w:rPr>
        <w:drawing>
          <wp:inline distT="0" distB="0" distL="0" distR="0" wp14:anchorId="5B188A84" wp14:editId="7BAD2286">
            <wp:extent cx="6188710" cy="1141730"/>
            <wp:effectExtent l="0" t="0" r="2540" b="1270"/>
            <wp:docPr id="298" name="图片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6188710" cy="114173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DE0B9B" w:rsidRPr="00973A6F">
        <w:rPr>
          <w:rFonts w:ascii="微软雅黑" w:eastAsia="微软雅黑" w:hAnsi="微软雅黑" w:cs="微软雅黑" w:hint="eastAsia"/>
          <w:sz w:val="24"/>
        </w:rPr>
        <w:t>信息填写完全后，点击“保存”，对单据进行保存。</w:t>
      </w:r>
    </w:p>
    <w:p w:rsidR="00D460B8" w:rsidRPr="00973A6F" w:rsidRDefault="005577FB" w:rsidP="0069371D">
      <w:pPr>
        <w:rPr>
          <w:rFonts w:ascii="微软雅黑" w:eastAsia="微软雅黑" w:hAnsi="微软雅黑" w:cs="微软雅黑"/>
          <w:sz w:val="24"/>
        </w:rPr>
      </w:pPr>
      <w:r>
        <w:rPr>
          <w:noProof/>
        </w:rPr>
        <w:drawing>
          <wp:inline distT="0" distB="0" distL="0" distR="0" wp14:anchorId="14C5B85A" wp14:editId="003E22DA">
            <wp:extent cx="5248275" cy="247650"/>
            <wp:effectExtent l="0" t="0" r="9525" b="0"/>
            <wp:docPr id="299" name="图片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973A6F" w:rsidRDefault="00973A6F" w:rsidP="005D3B89">
      <w:pPr>
        <w:spacing w:line="360" w:lineRule="auto"/>
        <w:jc w:val="left"/>
        <w:rPr>
          <w:rFonts w:ascii="微软雅黑" w:eastAsia="微软雅黑" w:hAnsi="微软雅黑" w:cs="微软雅黑"/>
          <w:sz w:val="24"/>
        </w:rPr>
      </w:pPr>
    </w:p>
    <w:p w:rsidR="00AB4C4C" w:rsidRPr="00973A6F" w:rsidRDefault="00973A6F" w:rsidP="00DD015F">
      <w:pPr>
        <w:pStyle w:val="3"/>
        <w:rPr>
          <w:rFonts w:ascii="微软雅黑" w:hAnsi="微软雅黑"/>
          <w:sz w:val="32"/>
        </w:rPr>
      </w:pPr>
      <w:bookmarkStart w:id="30" w:name="_Toc419303185"/>
      <w:r w:rsidRPr="00973A6F">
        <w:rPr>
          <w:rFonts w:ascii="微软雅黑" w:hAnsi="微软雅黑" w:hint="eastAsia"/>
          <w:sz w:val="32"/>
        </w:rPr>
        <w:t>1</w:t>
      </w:r>
      <w:r w:rsidR="005577FB">
        <w:rPr>
          <w:rFonts w:ascii="微软雅黑" w:hAnsi="微软雅黑" w:hint="eastAsia"/>
          <w:sz w:val="32"/>
        </w:rPr>
        <w:t>.5</w:t>
      </w:r>
      <w:r w:rsidR="00DD015F" w:rsidRPr="00973A6F">
        <w:rPr>
          <w:rFonts w:ascii="微软雅黑" w:hAnsi="微软雅黑" w:hint="eastAsia"/>
          <w:sz w:val="32"/>
        </w:rPr>
        <w:t>.3</w:t>
      </w:r>
      <w:r w:rsidR="00AB4C4C" w:rsidRPr="00973A6F">
        <w:rPr>
          <w:rFonts w:ascii="微软雅黑" w:hAnsi="微软雅黑" w:hint="eastAsia"/>
          <w:sz w:val="32"/>
        </w:rPr>
        <w:t>材料退货单</w:t>
      </w:r>
      <w:bookmarkEnd w:id="30"/>
    </w:p>
    <w:p w:rsidR="0069371D" w:rsidRPr="00973A6F" w:rsidRDefault="0069371D" w:rsidP="005D3B89">
      <w:pPr>
        <w:rPr>
          <w:rFonts w:ascii="微软雅黑" w:eastAsia="微软雅黑" w:hAnsi="微软雅黑" w:cs="微软雅黑"/>
          <w:sz w:val="24"/>
        </w:rPr>
      </w:pPr>
      <w:r w:rsidRPr="00973A6F">
        <w:rPr>
          <w:rFonts w:ascii="微软雅黑" w:eastAsia="微软雅黑" w:hAnsi="微软雅黑" w:cs="微软雅黑" w:hint="eastAsia"/>
          <w:b/>
          <w:sz w:val="28"/>
        </w:rPr>
        <w:t>一、模块说明：</w:t>
      </w:r>
      <w:r w:rsidR="005D3B89" w:rsidRPr="00973A6F">
        <w:rPr>
          <w:rFonts w:ascii="微软雅黑" w:eastAsia="微软雅黑" w:hAnsi="微软雅黑" w:cs="微软雅黑" w:hint="eastAsia"/>
          <w:sz w:val="24"/>
        </w:rPr>
        <w:t>材料供应到项目并入库后，时会因质量、规格型号、实际没使用等多种情况，向原供应单位退货</w:t>
      </w:r>
    </w:p>
    <w:p w:rsidR="0069371D" w:rsidRPr="00973A6F" w:rsidRDefault="0069371D" w:rsidP="0069371D">
      <w:pPr>
        <w:rPr>
          <w:rFonts w:ascii="微软雅黑" w:eastAsia="微软雅黑" w:hAnsi="微软雅黑" w:cs="微软雅黑"/>
          <w:sz w:val="24"/>
          <w:szCs w:val="21"/>
        </w:rPr>
      </w:pPr>
      <w:r w:rsidRPr="00973A6F">
        <w:rPr>
          <w:rFonts w:ascii="微软雅黑" w:eastAsia="微软雅黑" w:hAnsi="微软雅黑" w:cs="微软雅黑" w:hint="eastAsia"/>
          <w:b/>
          <w:sz w:val="28"/>
        </w:rPr>
        <w:t>二、操作路径：</w:t>
      </w:r>
      <w:r w:rsidR="005D3B89" w:rsidRPr="00973A6F">
        <w:rPr>
          <w:rFonts w:ascii="微软雅黑" w:eastAsia="微软雅黑" w:hAnsi="微软雅黑" w:cs="微软雅黑" w:hint="eastAsia"/>
          <w:sz w:val="24"/>
          <w:szCs w:val="21"/>
        </w:rPr>
        <w:t>三层均有/物资管理/物资库房管理/材料退货单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5D3B89"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5D3B89"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5D3B89" w:rsidRPr="00973A6F">
        <w:rPr>
          <w:rFonts w:ascii="微软雅黑" w:eastAsia="微软雅黑" w:hAnsi="微软雅黑" w:cs="微软雅黑" w:hint="eastAsia"/>
          <w:sz w:val="24"/>
        </w:rPr>
        <w:t>材料退货单。</w:t>
      </w:r>
    </w:p>
    <w:p w:rsidR="005D3B89" w:rsidRPr="00973A6F" w:rsidRDefault="005577FB" w:rsidP="00D460B8">
      <w:pPr>
        <w:rPr>
          <w:rFonts w:ascii="微软雅黑" w:eastAsia="微软雅黑" w:hAnsi="微软雅黑" w:cs="微软雅黑"/>
          <w:sz w:val="24"/>
        </w:rPr>
      </w:pPr>
      <w:r>
        <w:rPr>
          <w:noProof/>
        </w:rPr>
        <w:drawing>
          <wp:inline distT="0" distB="0" distL="0" distR="0" wp14:anchorId="30295B1B" wp14:editId="3D98F506">
            <wp:extent cx="5743575" cy="333375"/>
            <wp:effectExtent l="0" t="0" r="9525" b="9525"/>
            <wp:docPr id="300" name="图片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5D3B89"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5D3B89" w:rsidRPr="00973A6F">
        <w:rPr>
          <w:rFonts w:ascii="微软雅黑" w:eastAsia="微软雅黑" w:hAnsi="微软雅黑" w:cs="微软雅黑" w:hint="eastAsia"/>
          <w:sz w:val="24"/>
        </w:rPr>
        <w:t>，选择付款方式（直接结算、后期结算），计价方式（批次、先进先出无论选择哪种方式不会影响最后的计算结果，只是计算方式不同）。其他信息根据实际情况进行填写。</w:t>
      </w:r>
    </w:p>
    <w:p w:rsidR="005D3B89" w:rsidRPr="00973A6F" w:rsidRDefault="005577FB" w:rsidP="00D460B8">
      <w:pPr>
        <w:rPr>
          <w:rFonts w:ascii="微软雅黑" w:eastAsia="微软雅黑" w:hAnsi="微软雅黑" w:cs="微软雅黑"/>
          <w:sz w:val="24"/>
        </w:rPr>
      </w:pPr>
      <w:r>
        <w:rPr>
          <w:noProof/>
        </w:rPr>
        <w:lastRenderedPageBreak/>
        <w:drawing>
          <wp:inline distT="0" distB="0" distL="0" distR="0" wp14:anchorId="0D870912" wp14:editId="5B2F2DCF">
            <wp:extent cx="6188710" cy="1170940"/>
            <wp:effectExtent l="0" t="0" r="2540" b="0"/>
            <wp:docPr id="301" name="图片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6188710" cy="117094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5577FB">
        <w:rPr>
          <w:rFonts w:ascii="微软雅黑" w:eastAsia="微软雅黑" w:hAnsi="微软雅黑" w:cs="微软雅黑" w:hint="eastAsia"/>
          <w:sz w:val="24"/>
        </w:rPr>
        <w:t>维护材料</w:t>
      </w:r>
      <w:r w:rsidR="005577FB">
        <w:rPr>
          <w:rFonts w:ascii="微软雅黑" w:eastAsia="微软雅黑" w:hAnsi="微软雅黑" w:cs="微软雅黑"/>
          <w:sz w:val="24"/>
        </w:rPr>
        <w:t>明细</w:t>
      </w:r>
      <w:r w:rsidR="005D3B89" w:rsidRPr="00973A6F">
        <w:rPr>
          <w:rFonts w:ascii="微软雅黑" w:eastAsia="微软雅黑" w:hAnsi="微软雅黑" w:cs="微软雅黑" w:hint="eastAsia"/>
          <w:sz w:val="24"/>
        </w:rPr>
        <w:t>，通过选择在库材料选择退库材料，并对退库材料的退库单价和数量进行填写。</w:t>
      </w:r>
      <w:r w:rsidR="00A80A70" w:rsidRPr="00973A6F">
        <w:rPr>
          <w:rFonts w:ascii="微软雅黑" w:eastAsia="微软雅黑" w:hAnsi="微软雅黑" w:cs="微软雅黑" w:hint="eastAsia"/>
          <w:sz w:val="24"/>
        </w:rPr>
        <w:t>选择材料后系统自动同步材料批次明细。在附件信息中可以上传附件资料，如退库单扫描件。</w:t>
      </w:r>
    </w:p>
    <w:p w:rsidR="005D3B89" w:rsidRPr="00973A6F" w:rsidRDefault="005577FB" w:rsidP="00D460B8">
      <w:pPr>
        <w:rPr>
          <w:rFonts w:ascii="微软雅黑" w:eastAsia="微软雅黑" w:hAnsi="微软雅黑" w:cs="微软雅黑"/>
          <w:sz w:val="24"/>
        </w:rPr>
      </w:pPr>
      <w:r>
        <w:rPr>
          <w:noProof/>
        </w:rPr>
        <w:drawing>
          <wp:inline distT="0" distB="0" distL="0" distR="0" wp14:anchorId="01BB3A96" wp14:editId="034402A8">
            <wp:extent cx="6188710" cy="613410"/>
            <wp:effectExtent l="0" t="0" r="2540" b="0"/>
            <wp:docPr id="302" name="图片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6188710" cy="61341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240756" w:rsidRPr="00973A6F">
        <w:rPr>
          <w:rFonts w:ascii="微软雅黑" w:eastAsia="微软雅黑" w:hAnsi="微软雅黑" w:cs="微软雅黑" w:hint="eastAsia"/>
          <w:sz w:val="24"/>
        </w:rPr>
        <w:t>信息填写完全后，对单据进行保存</w:t>
      </w:r>
      <w:r w:rsidR="00ED6184">
        <w:rPr>
          <w:rFonts w:ascii="微软雅黑" w:eastAsia="微软雅黑" w:hAnsi="微软雅黑" w:cs="微软雅黑" w:hint="eastAsia"/>
          <w:sz w:val="24"/>
        </w:rPr>
        <w:t>并</w:t>
      </w:r>
      <w:r w:rsidR="00ED6184">
        <w:rPr>
          <w:rFonts w:ascii="微软雅黑" w:eastAsia="微软雅黑" w:hAnsi="微软雅黑" w:cs="微软雅黑"/>
          <w:sz w:val="24"/>
        </w:rPr>
        <w:t>提交</w:t>
      </w:r>
      <w:r w:rsidR="00240756" w:rsidRPr="00973A6F">
        <w:rPr>
          <w:rFonts w:ascii="微软雅黑" w:eastAsia="微软雅黑" w:hAnsi="微软雅黑" w:cs="微软雅黑" w:hint="eastAsia"/>
          <w:sz w:val="24"/>
        </w:rPr>
        <w:t>。</w:t>
      </w:r>
    </w:p>
    <w:p w:rsidR="00D460B8" w:rsidRPr="00973A6F" w:rsidRDefault="00ED6184" w:rsidP="0069371D">
      <w:pPr>
        <w:rPr>
          <w:rFonts w:ascii="微软雅黑" w:eastAsia="微软雅黑" w:hAnsi="微软雅黑" w:cs="微软雅黑"/>
          <w:sz w:val="24"/>
        </w:rPr>
      </w:pPr>
      <w:r>
        <w:rPr>
          <w:noProof/>
        </w:rPr>
        <w:drawing>
          <wp:inline distT="0" distB="0" distL="0" distR="0" wp14:anchorId="0C5511BD" wp14:editId="36962A5F">
            <wp:extent cx="5248275" cy="247650"/>
            <wp:effectExtent l="0" t="0" r="9525" b="0"/>
            <wp:docPr id="303" name="图片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973A6F" w:rsidRDefault="00973A6F" w:rsidP="00240756">
      <w:pPr>
        <w:rPr>
          <w:rFonts w:ascii="微软雅黑" w:eastAsia="微软雅黑" w:hAnsi="微软雅黑"/>
          <w:color w:val="000000"/>
          <w:sz w:val="24"/>
          <w:szCs w:val="21"/>
        </w:rPr>
      </w:pPr>
    </w:p>
    <w:p w:rsidR="00AB4C4C" w:rsidRPr="00973A6F" w:rsidRDefault="00973A6F" w:rsidP="00DD015F">
      <w:pPr>
        <w:pStyle w:val="3"/>
        <w:rPr>
          <w:rFonts w:ascii="微软雅黑" w:hAnsi="微软雅黑"/>
          <w:sz w:val="32"/>
        </w:rPr>
      </w:pPr>
      <w:bookmarkStart w:id="31" w:name="_Toc419303186"/>
      <w:r w:rsidRPr="00973A6F">
        <w:rPr>
          <w:rFonts w:ascii="微软雅黑" w:hAnsi="微软雅黑" w:hint="eastAsia"/>
          <w:sz w:val="32"/>
        </w:rPr>
        <w:t>1</w:t>
      </w:r>
      <w:r w:rsidR="00ED6184">
        <w:rPr>
          <w:rFonts w:ascii="微软雅黑" w:hAnsi="微软雅黑" w:hint="eastAsia"/>
          <w:sz w:val="32"/>
        </w:rPr>
        <w:t>.5</w:t>
      </w:r>
      <w:r w:rsidR="00DD015F" w:rsidRPr="00973A6F">
        <w:rPr>
          <w:rFonts w:ascii="微软雅黑" w:hAnsi="微软雅黑" w:hint="eastAsia"/>
          <w:sz w:val="32"/>
        </w:rPr>
        <w:t>.4</w:t>
      </w:r>
      <w:r w:rsidR="00AB4C4C" w:rsidRPr="00973A6F">
        <w:rPr>
          <w:rFonts w:ascii="微软雅黑" w:hAnsi="微软雅黑" w:hint="eastAsia"/>
          <w:sz w:val="32"/>
        </w:rPr>
        <w:t>材料出库单</w:t>
      </w:r>
      <w:bookmarkEnd w:id="31"/>
    </w:p>
    <w:p w:rsidR="0069371D" w:rsidRPr="00240756" w:rsidRDefault="0069371D" w:rsidP="00240756">
      <w:pPr>
        <w:rPr>
          <w:rFonts w:ascii="微软雅黑" w:eastAsia="微软雅黑" w:hAnsi="微软雅黑"/>
          <w:color w:val="000000"/>
          <w:szCs w:val="21"/>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hint="eastAsia"/>
          <w:color w:val="000000"/>
          <w:sz w:val="24"/>
          <w:szCs w:val="21"/>
        </w:rPr>
        <w:t>材料入库后，当需要使用时就要从库房领用出库，办理出库手续。出库时需要记录领用单位、使用部位等情况。出库材料价格的计算一般遵循按批次或按先进先出的规则计算</w:t>
      </w:r>
      <w:r w:rsidR="00336448" w:rsidRPr="00973A6F">
        <w:rPr>
          <w:rFonts w:ascii="微软雅黑" w:eastAsia="微软雅黑" w:hAnsi="微软雅黑" w:hint="eastAsia"/>
          <w:sz w:val="24"/>
          <w:szCs w:val="21"/>
        </w:rPr>
        <w:t>。</w:t>
      </w:r>
    </w:p>
    <w:p w:rsidR="0069371D" w:rsidRPr="00973A6F" w:rsidRDefault="0069371D" w:rsidP="0069371D">
      <w:pPr>
        <w:rPr>
          <w:rFonts w:ascii="微软雅黑" w:eastAsia="微软雅黑" w:hAnsi="微软雅黑" w:cs="微软雅黑"/>
          <w:sz w:val="24"/>
          <w:szCs w:val="21"/>
        </w:rPr>
      </w:pPr>
      <w:r w:rsidRPr="00973A6F">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00240756" w:rsidRPr="00973A6F">
        <w:rPr>
          <w:rFonts w:ascii="微软雅黑" w:eastAsia="微软雅黑" w:hAnsi="微软雅黑" w:cs="微软雅黑" w:hint="eastAsia"/>
          <w:sz w:val="24"/>
          <w:szCs w:val="21"/>
        </w:rPr>
        <w:t>/物资管理/物资库房管理/材料</w:t>
      </w:r>
      <w:r w:rsidR="003F2AAB" w:rsidRPr="00973A6F">
        <w:rPr>
          <w:rFonts w:ascii="微软雅黑" w:eastAsia="微软雅黑" w:hAnsi="微软雅黑" w:cs="微软雅黑" w:hint="eastAsia"/>
          <w:sz w:val="24"/>
          <w:szCs w:val="21"/>
        </w:rPr>
        <w:t>出库</w:t>
      </w:r>
      <w:r w:rsidR="00240756" w:rsidRPr="00973A6F">
        <w:rPr>
          <w:rFonts w:ascii="微软雅黑" w:eastAsia="微软雅黑" w:hAnsi="微软雅黑" w:cs="微软雅黑" w:hint="eastAsia"/>
          <w:sz w:val="24"/>
          <w:szCs w:val="21"/>
        </w:rPr>
        <w:t>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3F2AAB"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3F2AAB"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3F2AAB" w:rsidRPr="00973A6F">
        <w:rPr>
          <w:rFonts w:ascii="微软雅黑" w:eastAsia="微软雅黑" w:hAnsi="微软雅黑" w:cs="微软雅黑" w:hint="eastAsia"/>
          <w:sz w:val="24"/>
        </w:rPr>
        <w:t>材料出库单。</w:t>
      </w:r>
    </w:p>
    <w:p w:rsidR="003F2AAB" w:rsidRPr="00973A6F" w:rsidRDefault="00ED6184" w:rsidP="00D460B8">
      <w:pPr>
        <w:rPr>
          <w:rFonts w:ascii="微软雅黑" w:eastAsia="微软雅黑" w:hAnsi="微软雅黑" w:cs="微软雅黑"/>
          <w:sz w:val="24"/>
        </w:rPr>
      </w:pPr>
      <w:r>
        <w:rPr>
          <w:noProof/>
        </w:rPr>
        <w:drawing>
          <wp:inline distT="0" distB="0" distL="0" distR="0" wp14:anchorId="0707EB90" wp14:editId="55E4B519">
            <wp:extent cx="5743575" cy="333375"/>
            <wp:effectExtent l="0" t="0" r="9525" b="9525"/>
            <wp:docPr id="306" name="图片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3F2AAB"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3F2AAB" w:rsidRPr="00973A6F">
        <w:rPr>
          <w:rFonts w:ascii="微软雅黑" w:eastAsia="微软雅黑" w:hAnsi="微软雅黑" w:cs="微软雅黑" w:hint="eastAsia"/>
          <w:sz w:val="24"/>
        </w:rPr>
        <w:t>，选择要出库的库房（影响后期盘点），选择用途（影响后期成本科目挂接），选择计价方式（批次，先进先出），选择核算对象，领料单位（以便后期与分包单位进行核算</w:t>
      </w:r>
      <w:r w:rsidR="003F2AAB" w:rsidRPr="00973A6F">
        <w:rPr>
          <w:rFonts w:ascii="微软雅黑" w:eastAsia="微软雅黑" w:hAnsi="微软雅黑" w:cs="微软雅黑" w:hint="eastAsia"/>
          <w:sz w:val="24"/>
        </w:rPr>
        <w:lastRenderedPageBreak/>
        <w:t>对量）。其他信息按照实际情况进行填写。</w:t>
      </w:r>
    </w:p>
    <w:p w:rsidR="003F2AAB" w:rsidRPr="00973A6F" w:rsidRDefault="00ED6184" w:rsidP="00D460B8">
      <w:pPr>
        <w:rPr>
          <w:rFonts w:ascii="微软雅黑" w:eastAsia="微软雅黑" w:hAnsi="微软雅黑" w:cs="微软雅黑"/>
          <w:sz w:val="24"/>
        </w:rPr>
      </w:pPr>
      <w:r>
        <w:rPr>
          <w:noProof/>
        </w:rPr>
        <w:drawing>
          <wp:inline distT="0" distB="0" distL="0" distR="0" wp14:anchorId="5F5C6F17" wp14:editId="7F1B8CD8">
            <wp:extent cx="6188710" cy="1167765"/>
            <wp:effectExtent l="0" t="0" r="2540" b="0"/>
            <wp:docPr id="307" name="图片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6188710" cy="116776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ED6184">
        <w:rPr>
          <w:rFonts w:ascii="微软雅黑" w:eastAsia="微软雅黑" w:hAnsi="微软雅黑" w:cs="微软雅黑" w:hint="eastAsia"/>
          <w:sz w:val="24"/>
        </w:rPr>
        <w:t>维护材料</w:t>
      </w:r>
      <w:r w:rsidR="00ED6184">
        <w:rPr>
          <w:rFonts w:ascii="微软雅黑" w:eastAsia="微软雅黑" w:hAnsi="微软雅黑" w:cs="微软雅黑"/>
          <w:sz w:val="24"/>
        </w:rPr>
        <w:t>明细</w:t>
      </w:r>
      <w:r w:rsidR="008E537D" w:rsidRPr="00973A6F">
        <w:rPr>
          <w:rFonts w:ascii="微软雅黑" w:eastAsia="微软雅黑" w:hAnsi="微软雅黑" w:cs="微软雅黑" w:hint="eastAsia"/>
          <w:sz w:val="24"/>
        </w:rPr>
        <w:t>，通过选择在库材料选择出库材料，并填写出库数量，</w:t>
      </w:r>
      <w:r w:rsidR="006526A3" w:rsidRPr="00973A6F">
        <w:rPr>
          <w:rFonts w:ascii="微软雅黑" w:eastAsia="微软雅黑" w:hAnsi="微软雅黑" w:cs="微软雅黑" w:hint="eastAsia"/>
          <w:sz w:val="24"/>
        </w:rPr>
        <w:t>选择材料后系统自动同步材料批次明细。</w:t>
      </w:r>
    </w:p>
    <w:p w:rsidR="008E537D" w:rsidRPr="00973A6F" w:rsidRDefault="00ED6184" w:rsidP="00D460B8">
      <w:pPr>
        <w:rPr>
          <w:rFonts w:ascii="微软雅黑" w:eastAsia="微软雅黑" w:hAnsi="微软雅黑" w:cs="微软雅黑"/>
          <w:sz w:val="24"/>
        </w:rPr>
      </w:pPr>
      <w:r>
        <w:rPr>
          <w:noProof/>
        </w:rPr>
        <w:drawing>
          <wp:inline distT="0" distB="0" distL="0" distR="0" wp14:anchorId="5071A466" wp14:editId="3E1EEDFB">
            <wp:extent cx="6188710" cy="734695"/>
            <wp:effectExtent l="0" t="0" r="2540" b="8255"/>
            <wp:docPr id="308" name="图片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6188710" cy="73469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A36EA5" w:rsidRPr="00973A6F">
        <w:rPr>
          <w:rFonts w:ascii="微软雅黑" w:eastAsia="微软雅黑" w:hAnsi="微软雅黑" w:cs="微软雅黑" w:hint="eastAsia"/>
          <w:sz w:val="24"/>
        </w:rPr>
        <w:t>信息填写完全后，对单据进行保存</w:t>
      </w:r>
      <w:r w:rsidR="00ED6184">
        <w:rPr>
          <w:rFonts w:ascii="微软雅黑" w:eastAsia="微软雅黑" w:hAnsi="微软雅黑" w:cs="微软雅黑" w:hint="eastAsia"/>
          <w:sz w:val="24"/>
        </w:rPr>
        <w:t>并</w:t>
      </w:r>
      <w:r w:rsidR="00ED6184">
        <w:rPr>
          <w:rFonts w:ascii="微软雅黑" w:eastAsia="微软雅黑" w:hAnsi="微软雅黑" w:cs="微软雅黑"/>
          <w:sz w:val="24"/>
        </w:rPr>
        <w:t>提交</w:t>
      </w:r>
      <w:r w:rsidR="00A36EA5" w:rsidRPr="00973A6F">
        <w:rPr>
          <w:rFonts w:ascii="微软雅黑" w:eastAsia="微软雅黑" w:hAnsi="微软雅黑" w:cs="微软雅黑" w:hint="eastAsia"/>
          <w:sz w:val="24"/>
        </w:rPr>
        <w:t>。</w:t>
      </w:r>
    </w:p>
    <w:p w:rsidR="00D460B8" w:rsidRPr="00973A6F" w:rsidRDefault="00ED6184" w:rsidP="0069371D">
      <w:pPr>
        <w:rPr>
          <w:rFonts w:ascii="微软雅黑" w:eastAsia="微软雅黑" w:hAnsi="微软雅黑" w:cs="微软雅黑"/>
          <w:sz w:val="24"/>
        </w:rPr>
      </w:pPr>
      <w:r>
        <w:rPr>
          <w:noProof/>
        </w:rPr>
        <w:drawing>
          <wp:inline distT="0" distB="0" distL="0" distR="0" wp14:anchorId="35FD3AA2" wp14:editId="4EBF3131">
            <wp:extent cx="5248275" cy="247650"/>
            <wp:effectExtent l="0" t="0" r="9525" b="0"/>
            <wp:docPr id="309" name="图片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973A6F" w:rsidRDefault="00973A6F" w:rsidP="00973A6F">
      <w:pPr>
        <w:rPr>
          <w:rFonts w:ascii="微软雅黑" w:eastAsia="微软雅黑" w:hAnsi="微软雅黑"/>
          <w:sz w:val="24"/>
        </w:rPr>
      </w:pPr>
    </w:p>
    <w:p w:rsidR="00AB4C4C" w:rsidRPr="00973A6F" w:rsidRDefault="00973A6F" w:rsidP="00DD015F">
      <w:pPr>
        <w:pStyle w:val="3"/>
        <w:rPr>
          <w:rFonts w:ascii="微软雅黑" w:hAnsi="微软雅黑"/>
          <w:sz w:val="32"/>
        </w:rPr>
      </w:pPr>
      <w:bookmarkStart w:id="32" w:name="_Toc419303187"/>
      <w:r w:rsidRPr="00973A6F">
        <w:rPr>
          <w:rFonts w:ascii="微软雅黑" w:hAnsi="微软雅黑" w:hint="eastAsia"/>
          <w:sz w:val="32"/>
        </w:rPr>
        <w:t>1</w:t>
      </w:r>
      <w:r w:rsidR="00ED6184">
        <w:rPr>
          <w:rFonts w:ascii="微软雅黑" w:hAnsi="微软雅黑" w:hint="eastAsia"/>
          <w:sz w:val="32"/>
        </w:rPr>
        <w:t>.5</w:t>
      </w:r>
      <w:r w:rsidR="00DD015F" w:rsidRPr="00973A6F">
        <w:rPr>
          <w:rFonts w:ascii="微软雅黑" w:hAnsi="微软雅黑" w:hint="eastAsia"/>
          <w:sz w:val="32"/>
        </w:rPr>
        <w:t>.5</w:t>
      </w:r>
      <w:r w:rsidR="00AB4C4C" w:rsidRPr="00973A6F">
        <w:rPr>
          <w:rFonts w:ascii="微软雅黑" w:hAnsi="微软雅黑" w:hint="eastAsia"/>
          <w:sz w:val="32"/>
        </w:rPr>
        <w:t>材料退库单</w:t>
      </w:r>
      <w:bookmarkEnd w:id="32"/>
    </w:p>
    <w:p w:rsidR="0069371D" w:rsidRPr="00973A6F" w:rsidRDefault="0069371D" w:rsidP="005D3B89">
      <w:pPr>
        <w:rPr>
          <w:color w:val="000000"/>
          <w:sz w:val="24"/>
          <w:shd w:val="clear" w:color="auto" w:fill="FFFFFF"/>
        </w:rPr>
      </w:pPr>
      <w:r w:rsidRPr="00973A6F">
        <w:rPr>
          <w:rFonts w:ascii="微软雅黑" w:eastAsia="微软雅黑" w:hAnsi="微软雅黑" w:cs="微软雅黑" w:hint="eastAsia"/>
          <w:b/>
          <w:sz w:val="28"/>
        </w:rPr>
        <w:t>一、模块说明：</w:t>
      </w:r>
      <w:r w:rsidR="005D3B89" w:rsidRPr="00973A6F">
        <w:rPr>
          <w:rFonts w:ascii="微软雅黑" w:eastAsia="微软雅黑" w:hAnsi="微软雅黑" w:cs="微软雅黑" w:hint="eastAsia"/>
          <w:sz w:val="24"/>
        </w:rPr>
        <w:t>材料领用出库后在工程上使用，时会出现领错、没用完等情况，此时需要办理材料退库手续。另外，材料调拨后出现退回的情况时，也要办理退库手续。</w:t>
      </w:r>
    </w:p>
    <w:p w:rsidR="0069371D" w:rsidRPr="00973A6F" w:rsidRDefault="0069371D" w:rsidP="0069371D">
      <w:pPr>
        <w:rPr>
          <w:rFonts w:ascii="微软雅黑" w:eastAsia="微软雅黑" w:hAnsi="微软雅黑" w:cs="微软雅黑"/>
          <w:sz w:val="24"/>
        </w:rPr>
      </w:pPr>
      <w:r w:rsidRPr="00973A6F">
        <w:rPr>
          <w:rFonts w:ascii="微软雅黑" w:eastAsia="微软雅黑" w:hAnsi="微软雅黑" w:cs="微软雅黑" w:hint="eastAsia"/>
          <w:b/>
          <w:sz w:val="28"/>
        </w:rPr>
        <w:t>二、操作路径：</w:t>
      </w:r>
      <w:r w:rsidR="00D775A2">
        <w:rPr>
          <w:rFonts w:ascii="微软雅黑" w:eastAsia="微软雅黑" w:hAnsi="微软雅黑" w:cs="微软雅黑" w:hint="eastAsia"/>
          <w:sz w:val="24"/>
        </w:rPr>
        <w:t>项目层</w:t>
      </w:r>
      <w:r w:rsidR="0053534E" w:rsidRPr="00973A6F">
        <w:rPr>
          <w:rFonts w:ascii="微软雅黑" w:eastAsia="微软雅黑" w:hAnsi="微软雅黑" w:cs="微软雅黑" w:hint="eastAsia"/>
          <w:sz w:val="24"/>
        </w:rPr>
        <w:t>/物资管理/物资库房管理/材料退库单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876C6E"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876C6E"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876C6E" w:rsidRPr="00973A6F">
        <w:rPr>
          <w:rFonts w:ascii="微软雅黑" w:eastAsia="微软雅黑" w:hAnsi="微软雅黑" w:cs="微软雅黑" w:hint="eastAsia"/>
          <w:sz w:val="24"/>
        </w:rPr>
        <w:t>材料退库单。</w:t>
      </w:r>
    </w:p>
    <w:p w:rsidR="00876C6E" w:rsidRPr="00973A6F" w:rsidRDefault="00ED6184" w:rsidP="00D460B8">
      <w:pPr>
        <w:rPr>
          <w:rFonts w:ascii="微软雅黑" w:eastAsia="微软雅黑" w:hAnsi="微软雅黑" w:cs="微软雅黑"/>
          <w:sz w:val="24"/>
        </w:rPr>
      </w:pPr>
      <w:r>
        <w:rPr>
          <w:noProof/>
        </w:rPr>
        <w:drawing>
          <wp:inline distT="0" distB="0" distL="0" distR="0" wp14:anchorId="0707EB90" wp14:editId="55E4B519">
            <wp:extent cx="5743575" cy="333375"/>
            <wp:effectExtent l="0" t="0" r="9525" b="9525"/>
            <wp:docPr id="304" name="图片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876C6E"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876C6E" w:rsidRPr="00973A6F">
        <w:rPr>
          <w:rFonts w:ascii="微软雅黑" w:eastAsia="微软雅黑" w:hAnsi="微软雅黑" w:cs="微软雅黑" w:hint="eastAsia"/>
          <w:sz w:val="24"/>
        </w:rPr>
        <w:t>，选择要退库的库房（影响后期盘点），选择退库类型（领料退库或调拨退库），退料单位（以便后期与分包单位进行核算对量）。其他信息按照实际情况进行填写。</w:t>
      </w:r>
    </w:p>
    <w:p w:rsidR="00876C6E" w:rsidRPr="00973A6F" w:rsidRDefault="00ED6184" w:rsidP="00D460B8">
      <w:pPr>
        <w:rPr>
          <w:rFonts w:ascii="微软雅黑" w:eastAsia="微软雅黑" w:hAnsi="微软雅黑" w:cs="微软雅黑"/>
          <w:sz w:val="24"/>
        </w:rPr>
      </w:pPr>
      <w:r>
        <w:rPr>
          <w:noProof/>
        </w:rPr>
        <w:lastRenderedPageBreak/>
        <w:drawing>
          <wp:inline distT="0" distB="0" distL="0" distR="0" wp14:anchorId="19E114D3" wp14:editId="6E58E9BA">
            <wp:extent cx="6188710" cy="1042670"/>
            <wp:effectExtent l="0" t="0" r="2540" b="5080"/>
            <wp:docPr id="310" name="图片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6188710" cy="104267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1A5F72" w:rsidRPr="00973A6F">
        <w:rPr>
          <w:rFonts w:ascii="微软雅黑" w:eastAsia="微软雅黑" w:hAnsi="微软雅黑" w:cs="微软雅黑" w:hint="eastAsia"/>
          <w:sz w:val="24"/>
        </w:rPr>
        <w:t>维护细表信息，通过选择已出库材料。</w:t>
      </w:r>
      <w:r w:rsidR="00DD5313" w:rsidRPr="00973A6F">
        <w:rPr>
          <w:rFonts w:ascii="微软雅黑" w:eastAsia="微软雅黑" w:hAnsi="微软雅黑" w:cs="微软雅黑" w:hint="eastAsia"/>
          <w:sz w:val="24"/>
        </w:rPr>
        <w:t>对退库数量和退库单价进行填写。</w:t>
      </w:r>
    </w:p>
    <w:p w:rsidR="001A5F72" w:rsidRPr="00973A6F" w:rsidRDefault="00ED6184" w:rsidP="00D460B8">
      <w:pPr>
        <w:rPr>
          <w:rFonts w:ascii="微软雅黑" w:eastAsia="微软雅黑" w:hAnsi="微软雅黑" w:cs="微软雅黑"/>
          <w:sz w:val="24"/>
        </w:rPr>
      </w:pPr>
      <w:r>
        <w:rPr>
          <w:noProof/>
        </w:rPr>
        <w:drawing>
          <wp:inline distT="0" distB="0" distL="0" distR="0" wp14:anchorId="3AD07F65" wp14:editId="2ECE2C35">
            <wp:extent cx="6188710" cy="629285"/>
            <wp:effectExtent l="0" t="0" r="2540" b="0"/>
            <wp:docPr id="311" name="图片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6188710" cy="62928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DD5313" w:rsidRPr="00973A6F">
        <w:rPr>
          <w:rFonts w:ascii="微软雅黑" w:eastAsia="微软雅黑" w:hAnsi="微软雅黑" w:cs="微软雅黑" w:hint="eastAsia"/>
          <w:sz w:val="24"/>
        </w:rPr>
        <w:t>信息填写完全后，对单据进行保存</w:t>
      </w:r>
      <w:r w:rsidR="00ED6184">
        <w:rPr>
          <w:rFonts w:ascii="微软雅黑" w:eastAsia="微软雅黑" w:hAnsi="微软雅黑" w:cs="微软雅黑" w:hint="eastAsia"/>
          <w:sz w:val="24"/>
        </w:rPr>
        <w:t>并</w:t>
      </w:r>
      <w:r w:rsidR="00ED6184">
        <w:rPr>
          <w:rFonts w:ascii="微软雅黑" w:eastAsia="微软雅黑" w:hAnsi="微软雅黑" w:cs="微软雅黑"/>
          <w:sz w:val="24"/>
        </w:rPr>
        <w:t>提交</w:t>
      </w:r>
      <w:r w:rsidR="00DD5313" w:rsidRPr="00973A6F">
        <w:rPr>
          <w:rFonts w:ascii="微软雅黑" w:eastAsia="微软雅黑" w:hAnsi="微软雅黑" w:cs="微软雅黑" w:hint="eastAsia"/>
          <w:sz w:val="24"/>
        </w:rPr>
        <w:t>。</w:t>
      </w:r>
    </w:p>
    <w:p w:rsidR="0069371D" w:rsidRDefault="00ED6184" w:rsidP="00A8387E">
      <w:pPr>
        <w:rPr>
          <w:rFonts w:ascii="微软雅黑" w:eastAsia="微软雅黑" w:hAnsi="微软雅黑" w:cs="微软雅黑"/>
          <w:sz w:val="24"/>
        </w:rPr>
      </w:pPr>
      <w:r>
        <w:rPr>
          <w:noProof/>
        </w:rPr>
        <w:drawing>
          <wp:inline distT="0" distB="0" distL="0" distR="0" wp14:anchorId="034CD7E8" wp14:editId="36038E0A">
            <wp:extent cx="5248275" cy="247650"/>
            <wp:effectExtent l="0" t="0" r="9525" b="0"/>
            <wp:docPr id="312" name="图片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973A6F" w:rsidRDefault="00973A6F" w:rsidP="00A8387E">
      <w:pPr>
        <w:rPr>
          <w:rFonts w:ascii="微软雅黑" w:eastAsia="微软雅黑" w:hAnsi="微软雅黑" w:cs="微软雅黑"/>
          <w:sz w:val="24"/>
        </w:rPr>
      </w:pPr>
    </w:p>
    <w:p w:rsidR="00AB4C4C" w:rsidRPr="00973A6F" w:rsidRDefault="00973A6F" w:rsidP="00DD015F">
      <w:pPr>
        <w:pStyle w:val="3"/>
        <w:rPr>
          <w:rFonts w:ascii="微软雅黑" w:hAnsi="微软雅黑"/>
          <w:sz w:val="32"/>
        </w:rPr>
      </w:pPr>
      <w:bookmarkStart w:id="33" w:name="_Toc419303188"/>
      <w:r w:rsidRPr="00973A6F">
        <w:rPr>
          <w:rFonts w:ascii="微软雅黑" w:hAnsi="微软雅黑" w:hint="eastAsia"/>
          <w:sz w:val="32"/>
        </w:rPr>
        <w:t>1</w:t>
      </w:r>
      <w:r w:rsidR="00ED6184">
        <w:rPr>
          <w:rFonts w:ascii="微软雅黑" w:hAnsi="微软雅黑" w:hint="eastAsia"/>
          <w:sz w:val="32"/>
        </w:rPr>
        <w:t>.5</w:t>
      </w:r>
      <w:r w:rsidR="00DD015F" w:rsidRPr="00973A6F">
        <w:rPr>
          <w:rFonts w:ascii="微软雅黑" w:hAnsi="微软雅黑" w:hint="eastAsia"/>
          <w:sz w:val="32"/>
        </w:rPr>
        <w:t>.6</w:t>
      </w:r>
      <w:r w:rsidR="00AB4C4C" w:rsidRPr="00973A6F">
        <w:rPr>
          <w:rFonts w:ascii="微软雅黑" w:hAnsi="微软雅黑" w:hint="eastAsia"/>
          <w:sz w:val="32"/>
        </w:rPr>
        <w:t>材料库房报损单</w:t>
      </w:r>
      <w:bookmarkEnd w:id="33"/>
    </w:p>
    <w:p w:rsidR="0069371D" w:rsidRPr="00973A6F" w:rsidRDefault="0069371D" w:rsidP="00A8387E">
      <w:pPr>
        <w:rPr>
          <w:rFonts w:ascii="微软雅黑" w:eastAsia="微软雅黑" w:hAnsi="微软雅黑" w:cs="微软雅黑"/>
          <w:sz w:val="24"/>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cs="微软雅黑" w:hint="eastAsia"/>
          <w:sz w:val="24"/>
        </w:rPr>
        <w:t>当库房中的材料出现过期、损坏等情况而不能再使用时，需要对该材料做报损处理</w:t>
      </w:r>
      <w:r w:rsidR="00A8387E" w:rsidRPr="00973A6F">
        <w:rPr>
          <w:rFonts w:ascii="微软雅黑" w:eastAsia="微软雅黑" w:hAnsi="微软雅黑" w:cs="微软雅黑" w:hint="eastAsia"/>
          <w:sz w:val="24"/>
        </w:rPr>
        <w:t>。</w:t>
      </w:r>
      <w:r w:rsidR="0069544D" w:rsidRPr="00973A6F">
        <w:rPr>
          <w:rFonts w:ascii="微软雅黑" w:eastAsia="微软雅黑" w:hAnsi="微软雅黑" w:cs="微软雅黑" w:hint="eastAsia"/>
          <w:sz w:val="24"/>
        </w:rPr>
        <w:t>在库房盘点之后，如果系统盘点数和现场数相比盘亏了，此时需要录入该单据。</w:t>
      </w:r>
    </w:p>
    <w:p w:rsidR="0069371D" w:rsidRPr="00973A6F" w:rsidRDefault="0069371D" w:rsidP="0069371D">
      <w:pPr>
        <w:rPr>
          <w:rFonts w:ascii="微软雅黑" w:eastAsia="微软雅黑" w:hAnsi="微软雅黑" w:cs="微软雅黑"/>
          <w:sz w:val="24"/>
        </w:rPr>
      </w:pPr>
      <w:r w:rsidRPr="00973A6F">
        <w:rPr>
          <w:rFonts w:ascii="微软雅黑" w:eastAsia="微软雅黑" w:hAnsi="微软雅黑" w:cs="微软雅黑" w:hint="eastAsia"/>
          <w:b/>
          <w:sz w:val="28"/>
        </w:rPr>
        <w:t>二、操作路径：</w:t>
      </w:r>
      <w:r w:rsidR="00D775A2">
        <w:rPr>
          <w:rFonts w:ascii="微软雅黑" w:eastAsia="微软雅黑" w:hAnsi="微软雅黑" w:cs="微软雅黑" w:hint="eastAsia"/>
          <w:sz w:val="24"/>
        </w:rPr>
        <w:t>项目层</w:t>
      </w:r>
      <w:r w:rsidR="00A8387E" w:rsidRPr="00973A6F">
        <w:rPr>
          <w:rFonts w:ascii="微软雅黑" w:eastAsia="微软雅黑" w:hAnsi="微软雅黑" w:cs="微软雅黑" w:hint="eastAsia"/>
          <w:sz w:val="24"/>
        </w:rPr>
        <w:t>/物资管理/物资库房管理/材料库房报损单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A8387E"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A8387E"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A8387E" w:rsidRPr="00973A6F">
        <w:rPr>
          <w:rFonts w:ascii="微软雅黑" w:eastAsia="微软雅黑" w:hAnsi="微软雅黑" w:cs="微软雅黑" w:hint="eastAsia"/>
          <w:sz w:val="24"/>
        </w:rPr>
        <w:t>材料库房报损单。</w:t>
      </w:r>
    </w:p>
    <w:p w:rsidR="0006329F" w:rsidRPr="00973A6F" w:rsidRDefault="00ED6184" w:rsidP="00D460B8">
      <w:pPr>
        <w:rPr>
          <w:rFonts w:ascii="微软雅黑" w:eastAsia="微软雅黑" w:hAnsi="微软雅黑" w:cs="微软雅黑"/>
          <w:sz w:val="24"/>
        </w:rPr>
      </w:pPr>
      <w:r>
        <w:rPr>
          <w:noProof/>
        </w:rPr>
        <w:drawing>
          <wp:inline distT="0" distB="0" distL="0" distR="0" wp14:anchorId="707764E9" wp14:editId="2F672945">
            <wp:extent cx="5743575" cy="333375"/>
            <wp:effectExtent l="0" t="0" r="9525" b="9525"/>
            <wp:docPr id="313" name="图片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CE1589"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CE1589" w:rsidRPr="00973A6F">
        <w:rPr>
          <w:rFonts w:ascii="微软雅黑" w:eastAsia="微软雅黑" w:hAnsi="微软雅黑" w:cs="微软雅黑" w:hint="eastAsia"/>
          <w:sz w:val="24"/>
        </w:rPr>
        <w:t>。选择报损材料的库房，计价方式（批次、先进先出），其他按照实际情况进行填写。</w:t>
      </w:r>
    </w:p>
    <w:p w:rsidR="0006329F" w:rsidRPr="00973A6F" w:rsidRDefault="00ED6184" w:rsidP="00D460B8">
      <w:pPr>
        <w:rPr>
          <w:rFonts w:ascii="微软雅黑" w:eastAsia="微软雅黑" w:hAnsi="微软雅黑" w:cs="微软雅黑"/>
          <w:sz w:val="24"/>
        </w:rPr>
      </w:pPr>
      <w:r>
        <w:rPr>
          <w:noProof/>
        </w:rPr>
        <w:drawing>
          <wp:inline distT="0" distB="0" distL="0" distR="0" wp14:anchorId="0BE1F2CB" wp14:editId="5E0449C9">
            <wp:extent cx="6188710" cy="1042670"/>
            <wp:effectExtent l="0" t="0" r="2540" b="5080"/>
            <wp:docPr id="314" name="图片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6188710" cy="104267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lastRenderedPageBreak/>
        <w:t>（3）</w:t>
      </w:r>
      <w:r w:rsidR="00CE1589" w:rsidRPr="00973A6F">
        <w:rPr>
          <w:rFonts w:ascii="微软雅黑" w:eastAsia="微软雅黑" w:hAnsi="微软雅黑" w:cs="微软雅黑" w:hint="eastAsia"/>
          <w:sz w:val="24"/>
        </w:rPr>
        <w:t>维护细表信息。通过选择在库材料，选择需要报损的材料。填写报损数量和报损金额。选择材料后，系统自动同步材料批次明细。附件信息中对附件资料</w:t>
      </w:r>
      <w:r w:rsidR="00F94D89" w:rsidRPr="00973A6F">
        <w:rPr>
          <w:rFonts w:ascii="微软雅黑" w:eastAsia="微软雅黑" w:hAnsi="微软雅黑" w:cs="微软雅黑" w:hint="eastAsia"/>
          <w:sz w:val="24"/>
        </w:rPr>
        <w:t>进行上传。</w:t>
      </w:r>
    </w:p>
    <w:p w:rsidR="0006329F" w:rsidRPr="00973A6F" w:rsidRDefault="00ED6184" w:rsidP="00D460B8">
      <w:pPr>
        <w:rPr>
          <w:rFonts w:ascii="微软雅黑" w:eastAsia="微软雅黑" w:hAnsi="微软雅黑" w:cs="微软雅黑"/>
          <w:sz w:val="24"/>
        </w:rPr>
      </w:pPr>
      <w:r>
        <w:rPr>
          <w:noProof/>
        </w:rPr>
        <w:drawing>
          <wp:inline distT="0" distB="0" distL="0" distR="0" wp14:anchorId="200B1AAB" wp14:editId="0DC22B19">
            <wp:extent cx="6188710" cy="589280"/>
            <wp:effectExtent l="0" t="0" r="2540" b="1270"/>
            <wp:docPr id="315" name="图片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6188710" cy="58928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2D1AF7" w:rsidRPr="00973A6F">
        <w:rPr>
          <w:rFonts w:ascii="微软雅黑" w:eastAsia="微软雅黑" w:hAnsi="微软雅黑" w:cs="微软雅黑" w:hint="eastAsia"/>
          <w:sz w:val="24"/>
        </w:rPr>
        <w:t>信息填写完全后，点击“保存”，对单据进行保存。</w:t>
      </w:r>
    </w:p>
    <w:p w:rsidR="00D460B8" w:rsidRDefault="00ED6184" w:rsidP="0069371D">
      <w:pPr>
        <w:rPr>
          <w:rFonts w:ascii="微软雅黑" w:eastAsia="微软雅黑" w:hAnsi="微软雅黑" w:cs="微软雅黑"/>
          <w:sz w:val="24"/>
        </w:rPr>
      </w:pPr>
      <w:r>
        <w:rPr>
          <w:noProof/>
        </w:rPr>
        <w:drawing>
          <wp:inline distT="0" distB="0" distL="0" distR="0" wp14:anchorId="3C5D2DEC" wp14:editId="5DB79897">
            <wp:extent cx="5248275" cy="247650"/>
            <wp:effectExtent l="0" t="0" r="9525" b="0"/>
            <wp:docPr id="316" name="图片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973A6F" w:rsidRDefault="00973A6F" w:rsidP="0069371D">
      <w:pPr>
        <w:rPr>
          <w:rFonts w:ascii="微软雅黑" w:eastAsia="微软雅黑" w:hAnsi="微软雅黑" w:cs="微软雅黑"/>
          <w:sz w:val="24"/>
        </w:rPr>
      </w:pPr>
    </w:p>
    <w:p w:rsidR="00AB4C4C" w:rsidRPr="00973A6F" w:rsidRDefault="00973A6F" w:rsidP="00DD015F">
      <w:pPr>
        <w:pStyle w:val="3"/>
        <w:rPr>
          <w:rFonts w:ascii="微软雅黑" w:hAnsi="微软雅黑"/>
          <w:sz w:val="32"/>
        </w:rPr>
      </w:pPr>
      <w:bookmarkStart w:id="34" w:name="_Toc419303189"/>
      <w:r>
        <w:rPr>
          <w:rFonts w:ascii="微软雅黑" w:hAnsi="微软雅黑" w:hint="eastAsia"/>
          <w:sz w:val="32"/>
        </w:rPr>
        <w:t>1</w:t>
      </w:r>
      <w:r w:rsidR="00DD015F" w:rsidRPr="00973A6F">
        <w:rPr>
          <w:rFonts w:ascii="微软雅黑" w:hAnsi="微软雅黑" w:hint="eastAsia"/>
          <w:sz w:val="32"/>
        </w:rPr>
        <w:t>.</w:t>
      </w:r>
      <w:r w:rsidR="00ED6184">
        <w:rPr>
          <w:rFonts w:ascii="微软雅黑" w:hAnsi="微软雅黑"/>
          <w:sz w:val="32"/>
        </w:rPr>
        <w:t>5</w:t>
      </w:r>
      <w:r w:rsidR="00DD015F" w:rsidRPr="00973A6F">
        <w:rPr>
          <w:rFonts w:ascii="微软雅黑" w:hAnsi="微软雅黑" w:hint="eastAsia"/>
          <w:sz w:val="32"/>
        </w:rPr>
        <w:t>.7</w:t>
      </w:r>
      <w:r w:rsidR="00AB4C4C" w:rsidRPr="00973A6F">
        <w:rPr>
          <w:rFonts w:ascii="微软雅黑" w:hAnsi="微软雅黑" w:hint="eastAsia"/>
          <w:sz w:val="32"/>
        </w:rPr>
        <w:t>材料库房调拨单</w:t>
      </w:r>
      <w:bookmarkEnd w:id="34"/>
    </w:p>
    <w:p w:rsidR="0069371D" w:rsidRPr="00973A6F" w:rsidRDefault="0069371D" w:rsidP="00F10746">
      <w:pPr>
        <w:rPr>
          <w:rFonts w:ascii="微软雅黑" w:eastAsia="微软雅黑" w:hAnsi="微软雅黑" w:cs="微软雅黑"/>
          <w:sz w:val="24"/>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cs="微软雅黑" w:hint="eastAsia"/>
          <w:sz w:val="24"/>
        </w:rPr>
        <w:t>其他项目或单位需要材料时，可以从项目部库房调拨使用，需要办理材料调拨手续，调拨给其他单位的材料，应按调拨材料的数量、调拨价格回收材料款</w:t>
      </w:r>
      <w:r w:rsidR="00973A6F">
        <w:rPr>
          <w:rFonts w:ascii="微软雅黑" w:eastAsia="微软雅黑" w:hAnsi="微软雅黑" w:cs="微软雅黑" w:hint="eastAsia"/>
          <w:sz w:val="24"/>
        </w:rPr>
        <w:t>。</w:t>
      </w:r>
    </w:p>
    <w:p w:rsidR="0069371D" w:rsidRPr="00973A6F" w:rsidRDefault="0069371D" w:rsidP="0069371D">
      <w:pPr>
        <w:rPr>
          <w:rFonts w:ascii="微软雅黑" w:eastAsia="微软雅黑" w:hAnsi="微软雅黑" w:cs="微软雅黑"/>
          <w:sz w:val="24"/>
          <w:szCs w:val="21"/>
        </w:rPr>
      </w:pPr>
      <w:r w:rsidRPr="00973A6F">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00506E14" w:rsidRPr="00973A6F">
        <w:rPr>
          <w:rFonts w:ascii="微软雅黑" w:eastAsia="微软雅黑" w:hAnsi="微软雅黑" w:cs="微软雅黑" w:hint="eastAsia"/>
          <w:sz w:val="24"/>
          <w:szCs w:val="21"/>
        </w:rPr>
        <w:t>/物资管理/物资库房管理/材料库房调整单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69544D"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69544D"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69544D" w:rsidRPr="00973A6F">
        <w:rPr>
          <w:rFonts w:ascii="微软雅黑" w:eastAsia="微软雅黑" w:hAnsi="微软雅黑" w:cs="微软雅黑" w:hint="eastAsia"/>
          <w:sz w:val="24"/>
        </w:rPr>
        <w:t>材料库房调拨单。</w:t>
      </w:r>
    </w:p>
    <w:p w:rsidR="0069544D" w:rsidRPr="00973A6F" w:rsidRDefault="00ED6184" w:rsidP="00D460B8">
      <w:pPr>
        <w:rPr>
          <w:rFonts w:ascii="微软雅黑" w:eastAsia="微软雅黑" w:hAnsi="微软雅黑" w:cs="微软雅黑"/>
          <w:sz w:val="24"/>
        </w:rPr>
      </w:pPr>
      <w:r>
        <w:rPr>
          <w:noProof/>
        </w:rPr>
        <w:drawing>
          <wp:inline distT="0" distB="0" distL="0" distR="0" wp14:anchorId="01C46C2C" wp14:editId="67768031">
            <wp:extent cx="5743575" cy="333375"/>
            <wp:effectExtent l="0" t="0" r="9525" b="9525"/>
            <wp:docPr id="318" name="图片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69544D"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69544D" w:rsidRPr="00973A6F">
        <w:rPr>
          <w:rFonts w:ascii="微软雅黑" w:eastAsia="微软雅黑" w:hAnsi="微软雅黑" w:cs="微软雅黑" w:hint="eastAsia"/>
          <w:sz w:val="24"/>
        </w:rPr>
        <w:t>。</w:t>
      </w:r>
    </w:p>
    <w:p w:rsidR="0069544D" w:rsidRPr="00973A6F" w:rsidRDefault="00ED6184" w:rsidP="00D460B8">
      <w:pPr>
        <w:rPr>
          <w:rFonts w:ascii="微软雅黑" w:eastAsia="微软雅黑" w:hAnsi="微软雅黑" w:cs="微软雅黑"/>
          <w:sz w:val="24"/>
        </w:rPr>
      </w:pPr>
      <w:r>
        <w:rPr>
          <w:noProof/>
        </w:rPr>
        <w:drawing>
          <wp:inline distT="0" distB="0" distL="0" distR="0" wp14:anchorId="3DD8C1AD" wp14:editId="4296E2AA">
            <wp:extent cx="6188710" cy="1191895"/>
            <wp:effectExtent l="0" t="0" r="2540" b="8255"/>
            <wp:docPr id="319" name="图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6188710" cy="119189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4A7220" w:rsidRPr="00973A6F">
        <w:rPr>
          <w:rFonts w:ascii="微软雅黑" w:eastAsia="微软雅黑" w:hAnsi="微软雅黑" w:cs="微软雅黑" w:hint="eastAsia"/>
          <w:sz w:val="24"/>
        </w:rPr>
        <w:t>维护</w:t>
      </w:r>
      <w:r w:rsidR="00ED6184">
        <w:rPr>
          <w:rFonts w:ascii="微软雅黑" w:eastAsia="微软雅黑" w:hAnsi="微软雅黑" w:cs="微软雅黑" w:hint="eastAsia"/>
          <w:sz w:val="24"/>
        </w:rPr>
        <w:t>材料明细</w:t>
      </w:r>
      <w:r w:rsidR="004A7220" w:rsidRPr="00973A6F">
        <w:rPr>
          <w:rFonts w:ascii="微软雅黑" w:eastAsia="微软雅黑" w:hAnsi="微软雅黑" w:cs="微软雅黑" w:hint="eastAsia"/>
          <w:sz w:val="24"/>
        </w:rPr>
        <w:t>。通过选择在库材料，选择调拨材料。填写调拨单价和调拨数量信息。选择材料后，系统自动同步材料批次明细。附件信息中对附件资料进行上传。</w:t>
      </w:r>
    </w:p>
    <w:p w:rsidR="004A7220" w:rsidRPr="00973A6F" w:rsidRDefault="00ED6184" w:rsidP="00D460B8">
      <w:pPr>
        <w:rPr>
          <w:rFonts w:ascii="微软雅黑" w:eastAsia="微软雅黑" w:hAnsi="微软雅黑" w:cs="微软雅黑"/>
          <w:sz w:val="24"/>
        </w:rPr>
      </w:pPr>
      <w:r>
        <w:rPr>
          <w:noProof/>
        </w:rPr>
        <w:lastRenderedPageBreak/>
        <w:drawing>
          <wp:inline distT="0" distB="0" distL="0" distR="0" wp14:anchorId="62A04A80" wp14:editId="1871AE40">
            <wp:extent cx="6188710" cy="605155"/>
            <wp:effectExtent l="0" t="0" r="2540" b="4445"/>
            <wp:docPr id="320" name="图片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6188710" cy="60515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（4）</w:t>
      </w:r>
      <w:r w:rsidR="00961E61" w:rsidRPr="00973A6F">
        <w:rPr>
          <w:rFonts w:ascii="微软雅黑" w:eastAsia="微软雅黑" w:hAnsi="微软雅黑" w:cs="微软雅黑" w:hint="eastAsia"/>
          <w:sz w:val="24"/>
        </w:rPr>
        <w:t>信息填写完全后，点击“保存”，对单据进行保存。</w:t>
      </w:r>
    </w:p>
    <w:p w:rsidR="0069371D" w:rsidRDefault="00ED6184" w:rsidP="00C415DE">
      <w:pPr>
        <w:rPr>
          <w:rFonts w:ascii="微软雅黑" w:eastAsia="微软雅黑" w:hAnsi="微软雅黑" w:cs="微软雅黑"/>
          <w:sz w:val="24"/>
        </w:rPr>
      </w:pPr>
      <w:r>
        <w:rPr>
          <w:noProof/>
        </w:rPr>
        <w:drawing>
          <wp:inline distT="0" distB="0" distL="0" distR="0" wp14:anchorId="3C5D2DEC" wp14:editId="5DB79897">
            <wp:extent cx="5248275" cy="247650"/>
            <wp:effectExtent l="0" t="0" r="9525" b="0"/>
            <wp:docPr id="317" name="图片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ED6184" w:rsidRPr="00973A6F" w:rsidRDefault="00ED6184" w:rsidP="00C415DE">
      <w:pPr>
        <w:rPr>
          <w:rFonts w:ascii="微软雅黑" w:eastAsia="微软雅黑" w:hAnsi="微软雅黑" w:cs="微软雅黑"/>
          <w:sz w:val="24"/>
        </w:rPr>
      </w:pPr>
    </w:p>
    <w:p w:rsidR="00AB4C4C" w:rsidRPr="00973A6F" w:rsidRDefault="00973A6F" w:rsidP="00DD015F">
      <w:pPr>
        <w:pStyle w:val="3"/>
        <w:rPr>
          <w:rFonts w:ascii="微软雅黑" w:hAnsi="微软雅黑"/>
          <w:sz w:val="32"/>
        </w:rPr>
      </w:pPr>
      <w:bookmarkStart w:id="35" w:name="_Toc419303190"/>
      <w:r w:rsidRPr="00973A6F">
        <w:rPr>
          <w:rFonts w:ascii="微软雅黑" w:hAnsi="微软雅黑" w:hint="eastAsia"/>
          <w:sz w:val="32"/>
        </w:rPr>
        <w:t>1</w:t>
      </w:r>
      <w:r w:rsidR="00ED6184">
        <w:rPr>
          <w:rFonts w:ascii="微软雅黑" w:hAnsi="微软雅黑" w:hint="eastAsia"/>
          <w:sz w:val="32"/>
        </w:rPr>
        <w:t>.5</w:t>
      </w:r>
      <w:r w:rsidR="00DD015F" w:rsidRPr="00973A6F">
        <w:rPr>
          <w:rFonts w:ascii="微软雅黑" w:hAnsi="微软雅黑" w:hint="eastAsia"/>
          <w:sz w:val="32"/>
        </w:rPr>
        <w:t>.8</w:t>
      </w:r>
      <w:r w:rsidR="00AB4C4C" w:rsidRPr="00973A6F">
        <w:rPr>
          <w:rFonts w:ascii="微软雅黑" w:hAnsi="微软雅黑" w:hint="eastAsia"/>
          <w:sz w:val="32"/>
        </w:rPr>
        <w:t>材料库房盘点单</w:t>
      </w:r>
      <w:bookmarkEnd w:id="35"/>
    </w:p>
    <w:p w:rsidR="0069371D" w:rsidRPr="00973A6F" w:rsidRDefault="0069371D" w:rsidP="00C415DE">
      <w:pPr>
        <w:rPr>
          <w:rFonts w:ascii="微软雅黑" w:eastAsia="微软雅黑" w:hAnsi="微软雅黑" w:cs="微软雅黑"/>
          <w:sz w:val="24"/>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cs="微软雅黑" w:hint="eastAsia"/>
          <w:sz w:val="24"/>
        </w:rPr>
        <w:t>在材料库房管理中，会定期或不定期的进行材料盘点，将实盘数与帐面数的差异进行盘盈盘亏处理</w:t>
      </w:r>
    </w:p>
    <w:p w:rsidR="0069371D" w:rsidRPr="00973A6F" w:rsidRDefault="0069371D" w:rsidP="0069371D">
      <w:pPr>
        <w:rPr>
          <w:rFonts w:ascii="微软雅黑" w:eastAsia="微软雅黑" w:hAnsi="微软雅黑" w:cs="微软雅黑"/>
          <w:sz w:val="24"/>
          <w:szCs w:val="21"/>
        </w:rPr>
      </w:pPr>
      <w:r w:rsidRPr="00973A6F">
        <w:rPr>
          <w:rFonts w:ascii="微软雅黑" w:eastAsia="微软雅黑" w:hAnsi="微软雅黑" w:cs="微软雅黑" w:hint="eastAsia"/>
          <w:b/>
          <w:sz w:val="28"/>
        </w:rPr>
        <w:t>二、操作路径：</w:t>
      </w:r>
      <w:r w:rsidR="00C415DE" w:rsidRPr="00973A6F">
        <w:rPr>
          <w:rFonts w:ascii="微软雅黑" w:eastAsia="微软雅黑" w:hAnsi="微软雅黑" w:cs="微软雅黑" w:hint="eastAsia"/>
          <w:sz w:val="24"/>
          <w:szCs w:val="21"/>
        </w:rPr>
        <w:t>项目</w:t>
      </w:r>
      <w:r w:rsidR="00D775A2">
        <w:rPr>
          <w:rFonts w:ascii="微软雅黑" w:eastAsia="微软雅黑" w:hAnsi="微软雅黑" w:cs="微软雅黑" w:hint="eastAsia"/>
          <w:sz w:val="24"/>
          <w:szCs w:val="21"/>
        </w:rPr>
        <w:t>层</w:t>
      </w:r>
      <w:r w:rsidR="00C415DE" w:rsidRPr="00973A6F">
        <w:rPr>
          <w:rFonts w:ascii="微软雅黑" w:eastAsia="微软雅黑" w:hAnsi="微软雅黑" w:cs="微软雅黑" w:hint="eastAsia"/>
          <w:sz w:val="24"/>
          <w:szCs w:val="21"/>
        </w:rPr>
        <w:t>/物资管理/物资库房管理/材料库房盘点单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（1）</w:t>
      </w:r>
      <w:r w:rsidR="008538C8"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8538C8"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8538C8" w:rsidRPr="00973A6F">
        <w:rPr>
          <w:rFonts w:ascii="微软雅黑" w:eastAsia="微软雅黑" w:hAnsi="微软雅黑" w:cs="微软雅黑" w:hint="eastAsia"/>
          <w:sz w:val="24"/>
        </w:rPr>
        <w:t>材料库房盘点单。</w:t>
      </w:r>
    </w:p>
    <w:p w:rsidR="008538C8" w:rsidRPr="00973A6F" w:rsidRDefault="00BC5BD3" w:rsidP="00D460B8">
      <w:pPr>
        <w:rPr>
          <w:rFonts w:ascii="微软雅黑" w:eastAsia="微软雅黑" w:hAnsi="微软雅黑" w:cs="微软雅黑"/>
          <w:sz w:val="24"/>
        </w:rPr>
      </w:pPr>
      <w:r>
        <w:rPr>
          <w:noProof/>
        </w:rPr>
        <w:drawing>
          <wp:inline distT="0" distB="0" distL="0" distR="0" wp14:anchorId="123E3281" wp14:editId="77244A03">
            <wp:extent cx="5743575" cy="333375"/>
            <wp:effectExtent l="0" t="0" r="9525" b="9525"/>
            <wp:docPr id="321" name="图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（2）</w:t>
      </w:r>
      <w:r w:rsidR="008538C8"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8538C8" w:rsidRPr="00973A6F">
        <w:rPr>
          <w:rFonts w:ascii="微软雅黑" w:eastAsia="微软雅黑" w:hAnsi="微软雅黑" w:cs="微软雅黑" w:hint="eastAsia"/>
          <w:sz w:val="24"/>
        </w:rPr>
        <w:t>。选择盘点的月份，库房及相应的材料类别。其他信息根据实际情况进行填写。</w:t>
      </w:r>
    </w:p>
    <w:p w:rsidR="008538C8" w:rsidRPr="00973A6F" w:rsidRDefault="00BC5BD3" w:rsidP="00D460B8">
      <w:pPr>
        <w:rPr>
          <w:rFonts w:ascii="微软雅黑" w:eastAsia="微软雅黑" w:hAnsi="微软雅黑" w:cs="微软雅黑"/>
          <w:sz w:val="24"/>
        </w:rPr>
      </w:pPr>
      <w:r>
        <w:rPr>
          <w:noProof/>
        </w:rPr>
        <w:drawing>
          <wp:inline distT="0" distB="0" distL="0" distR="0" wp14:anchorId="1E991543" wp14:editId="05A08C2D">
            <wp:extent cx="6188710" cy="1080770"/>
            <wp:effectExtent l="0" t="0" r="2540" b="5080"/>
            <wp:docPr id="322" name="图片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6188710" cy="1080770"/>
                    </a:xfrm>
                    <a:prstGeom prst="rect">
                      <a:avLst/>
                    </a:prstGeom>
                  </pic:spPr>
                </pic:pic>
              </a:graphicData>
            </a:graphic>
          </wp:inline>
        </w:drawing>
      </w:r>
    </w:p>
    <w:p w:rsidR="00D460B8" w:rsidRPr="00973A6F" w:rsidRDefault="00D460B8" w:rsidP="00D460B8">
      <w:pPr>
        <w:rPr>
          <w:rFonts w:ascii="微软雅黑" w:eastAsia="微软雅黑" w:hAnsi="微软雅黑" w:cs="微软雅黑"/>
          <w:sz w:val="24"/>
        </w:rPr>
      </w:pPr>
      <w:r w:rsidRPr="00973A6F">
        <w:rPr>
          <w:rFonts w:ascii="微软雅黑" w:eastAsia="微软雅黑" w:hAnsi="微软雅黑" w:cs="微软雅黑" w:hint="eastAsia"/>
          <w:sz w:val="24"/>
        </w:rPr>
        <w:t>（3）</w:t>
      </w:r>
      <w:r w:rsidR="008538C8" w:rsidRPr="00973A6F">
        <w:rPr>
          <w:rFonts w:ascii="微软雅黑" w:eastAsia="微软雅黑" w:hAnsi="微软雅黑" w:cs="微软雅黑" w:hint="eastAsia"/>
          <w:sz w:val="24"/>
        </w:rPr>
        <w:t>维护</w:t>
      </w:r>
      <w:r w:rsidR="00BC5BD3">
        <w:rPr>
          <w:rFonts w:ascii="微软雅黑" w:eastAsia="微软雅黑" w:hAnsi="微软雅黑" w:cs="微软雅黑" w:hint="eastAsia"/>
          <w:sz w:val="24"/>
        </w:rPr>
        <w:t>材料明细</w:t>
      </w:r>
      <w:r w:rsidR="008538C8" w:rsidRPr="00973A6F">
        <w:rPr>
          <w:rFonts w:ascii="微软雅黑" w:eastAsia="微软雅黑" w:hAnsi="微软雅黑" w:cs="微软雅黑" w:hint="eastAsia"/>
          <w:sz w:val="24"/>
        </w:rPr>
        <w:t>。通过选择库房材料、选择字典材料，选择盘点材料。填写实际数量和单价。附件信息中对附件资料进行上传。</w:t>
      </w:r>
    </w:p>
    <w:p w:rsidR="008538C8" w:rsidRPr="00973A6F" w:rsidRDefault="00BC5BD3" w:rsidP="00D460B8">
      <w:pPr>
        <w:rPr>
          <w:rFonts w:ascii="微软雅黑" w:eastAsia="微软雅黑" w:hAnsi="微软雅黑" w:cs="微软雅黑"/>
          <w:sz w:val="24"/>
        </w:rPr>
      </w:pPr>
      <w:r>
        <w:rPr>
          <w:noProof/>
        </w:rPr>
        <w:drawing>
          <wp:inline distT="0" distB="0" distL="0" distR="0" wp14:anchorId="3C8A7596" wp14:editId="158503C2">
            <wp:extent cx="6188710" cy="467360"/>
            <wp:effectExtent l="0" t="0" r="2540" b="8890"/>
            <wp:docPr id="323" name="图片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6188710" cy="467360"/>
                    </a:xfrm>
                    <a:prstGeom prst="rect">
                      <a:avLst/>
                    </a:prstGeom>
                  </pic:spPr>
                </pic:pic>
              </a:graphicData>
            </a:graphic>
          </wp:inline>
        </w:drawing>
      </w:r>
    </w:p>
    <w:p w:rsidR="00BF26A7" w:rsidRPr="00973A6F" w:rsidRDefault="00D460B8" w:rsidP="00BF26A7">
      <w:pPr>
        <w:rPr>
          <w:rFonts w:ascii="微软雅黑" w:eastAsia="微软雅黑" w:hAnsi="微软雅黑" w:cs="微软雅黑"/>
          <w:sz w:val="24"/>
        </w:rPr>
      </w:pPr>
      <w:r w:rsidRPr="00973A6F">
        <w:rPr>
          <w:rFonts w:ascii="微软雅黑" w:eastAsia="微软雅黑" w:hAnsi="微软雅黑" w:cs="微软雅黑" w:hint="eastAsia"/>
          <w:sz w:val="24"/>
        </w:rPr>
        <w:t>（4）</w:t>
      </w:r>
      <w:r w:rsidR="00BF26A7" w:rsidRPr="00973A6F">
        <w:rPr>
          <w:rFonts w:ascii="微软雅黑" w:eastAsia="微软雅黑" w:hAnsi="微软雅黑" w:cs="微软雅黑" w:hint="eastAsia"/>
          <w:sz w:val="24"/>
        </w:rPr>
        <w:t>信息填写完全后，对单据进行保存</w:t>
      </w:r>
      <w:r w:rsidR="00BC5BD3">
        <w:rPr>
          <w:rFonts w:ascii="微软雅黑" w:eastAsia="微软雅黑" w:hAnsi="微软雅黑" w:cs="微软雅黑" w:hint="eastAsia"/>
          <w:sz w:val="24"/>
        </w:rPr>
        <w:t>并</w:t>
      </w:r>
      <w:r w:rsidR="00BC5BD3">
        <w:rPr>
          <w:rFonts w:ascii="微软雅黑" w:eastAsia="微软雅黑" w:hAnsi="微软雅黑" w:cs="微软雅黑"/>
          <w:sz w:val="24"/>
        </w:rPr>
        <w:t>提交</w:t>
      </w:r>
      <w:r w:rsidR="00BF26A7" w:rsidRPr="00973A6F">
        <w:rPr>
          <w:rFonts w:ascii="微软雅黑" w:eastAsia="微软雅黑" w:hAnsi="微软雅黑" w:cs="微软雅黑" w:hint="eastAsia"/>
          <w:sz w:val="24"/>
        </w:rPr>
        <w:t>。</w:t>
      </w:r>
    </w:p>
    <w:p w:rsidR="00D460B8" w:rsidRPr="00973A6F" w:rsidRDefault="00BC5BD3" w:rsidP="0069371D">
      <w:pPr>
        <w:rPr>
          <w:rFonts w:ascii="微软雅黑" w:eastAsia="微软雅黑" w:hAnsi="微软雅黑" w:cs="微软雅黑"/>
          <w:sz w:val="24"/>
        </w:rPr>
      </w:pPr>
      <w:r>
        <w:rPr>
          <w:noProof/>
        </w:rPr>
        <w:lastRenderedPageBreak/>
        <w:drawing>
          <wp:inline distT="0" distB="0" distL="0" distR="0" wp14:anchorId="3B027DEB" wp14:editId="69A5823A">
            <wp:extent cx="5248275" cy="247650"/>
            <wp:effectExtent l="0" t="0" r="9525" b="0"/>
            <wp:docPr id="324" name="图片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Pr="00973A6F" w:rsidRDefault="00973A6F" w:rsidP="008C61A0">
      <w:pPr>
        <w:rPr>
          <w:rFonts w:ascii="微软雅黑" w:eastAsia="微软雅黑" w:hAnsi="微软雅黑" w:cs="微软雅黑"/>
          <w:sz w:val="24"/>
          <w:szCs w:val="21"/>
        </w:rPr>
      </w:pPr>
    </w:p>
    <w:p w:rsidR="0069371D" w:rsidRPr="00973A6F" w:rsidRDefault="00973A6F" w:rsidP="00DD015F">
      <w:pPr>
        <w:pStyle w:val="3"/>
        <w:rPr>
          <w:rFonts w:ascii="微软雅黑" w:hAnsi="微软雅黑"/>
          <w:sz w:val="32"/>
        </w:rPr>
      </w:pPr>
      <w:bookmarkStart w:id="36" w:name="_Toc419303191"/>
      <w:r w:rsidRPr="00973A6F">
        <w:rPr>
          <w:rFonts w:ascii="微软雅黑" w:hAnsi="微软雅黑" w:hint="eastAsia"/>
          <w:sz w:val="32"/>
        </w:rPr>
        <w:t>1</w:t>
      </w:r>
      <w:r w:rsidR="00BC5BD3">
        <w:rPr>
          <w:rFonts w:ascii="微软雅黑" w:hAnsi="微软雅黑" w:hint="eastAsia"/>
          <w:sz w:val="32"/>
        </w:rPr>
        <w:t>.5</w:t>
      </w:r>
      <w:r w:rsidR="00B342B2">
        <w:rPr>
          <w:rFonts w:ascii="微软雅黑" w:hAnsi="微软雅黑" w:hint="eastAsia"/>
          <w:sz w:val="32"/>
        </w:rPr>
        <w:t>.</w:t>
      </w:r>
      <w:r w:rsidR="00B342B2">
        <w:rPr>
          <w:rFonts w:ascii="微软雅黑" w:hAnsi="微软雅黑"/>
          <w:sz w:val="32"/>
        </w:rPr>
        <w:t>9</w:t>
      </w:r>
      <w:r w:rsidR="00AB4C4C" w:rsidRPr="00973A6F">
        <w:rPr>
          <w:rFonts w:ascii="微软雅黑" w:hAnsi="微软雅黑" w:hint="eastAsia"/>
          <w:sz w:val="32"/>
        </w:rPr>
        <w:t>材料调拨结算单</w:t>
      </w:r>
      <w:bookmarkEnd w:id="36"/>
    </w:p>
    <w:p w:rsidR="0069371D" w:rsidRPr="00973A6F" w:rsidRDefault="0069371D" w:rsidP="008B530B">
      <w:pPr>
        <w:rPr>
          <w:rFonts w:ascii="微软雅黑" w:eastAsia="微软雅黑" w:hAnsi="微软雅黑" w:cs="微软雅黑"/>
          <w:sz w:val="24"/>
        </w:rPr>
      </w:pPr>
      <w:r w:rsidRPr="00973A6F">
        <w:rPr>
          <w:rFonts w:ascii="微软雅黑" w:eastAsia="微软雅黑" w:hAnsi="微软雅黑" w:cs="微软雅黑" w:hint="eastAsia"/>
          <w:b/>
          <w:sz w:val="28"/>
        </w:rPr>
        <w:t>一、模块说明：</w:t>
      </w:r>
      <w:r w:rsidR="00336448" w:rsidRPr="00973A6F">
        <w:rPr>
          <w:rFonts w:ascii="微软雅黑" w:eastAsia="微软雅黑" w:hAnsi="微软雅黑" w:cs="微软雅黑" w:hint="eastAsia"/>
          <w:sz w:val="24"/>
        </w:rPr>
        <w:t>消耗材料或自周转材料到货入库后，要照采购合同约定进行结算支付，对于一些零星采购或没有采购合同的可直接针对供应商结算支付</w:t>
      </w:r>
      <w:r w:rsidR="00947FE9" w:rsidRPr="00973A6F">
        <w:rPr>
          <w:rFonts w:ascii="微软雅黑" w:eastAsia="微软雅黑" w:hAnsi="微软雅黑" w:cs="微软雅黑" w:hint="eastAsia"/>
          <w:sz w:val="24"/>
        </w:rPr>
        <w:t>。</w:t>
      </w:r>
      <w:r w:rsidR="008B530B" w:rsidRPr="00973A6F">
        <w:rPr>
          <w:rFonts w:ascii="微软雅黑" w:eastAsia="微软雅黑" w:hAnsi="微软雅黑" w:cs="微软雅黑" w:hint="eastAsia"/>
          <w:kern w:val="0"/>
          <w:sz w:val="24"/>
          <w:szCs w:val="21"/>
        </w:rPr>
        <w:t>调拨到其他单位或其他项目的材料，需要定期与其办理结算业务。</w:t>
      </w:r>
    </w:p>
    <w:p w:rsidR="0069371D" w:rsidRPr="00973A6F" w:rsidRDefault="0069371D" w:rsidP="0069371D">
      <w:pPr>
        <w:rPr>
          <w:rFonts w:ascii="微软雅黑" w:eastAsia="微软雅黑" w:hAnsi="微软雅黑" w:cs="微软雅黑"/>
          <w:sz w:val="24"/>
          <w:szCs w:val="21"/>
        </w:rPr>
      </w:pPr>
      <w:r w:rsidRPr="00973A6F">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008B530B" w:rsidRPr="00973A6F">
        <w:rPr>
          <w:rFonts w:ascii="微软雅黑" w:eastAsia="微软雅黑" w:hAnsi="微软雅黑" w:cs="微软雅黑" w:hint="eastAsia"/>
          <w:sz w:val="24"/>
          <w:szCs w:val="21"/>
        </w:rPr>
        <w:t>/物资管理/物资库房管理/材料调拨结算单</w:t>
      </w:r>
    </w:p>
    <w:p w:rsidR="0069371D" w:rsidRPr="00973A6F" w:rsidRDefault="0069371D" w:rsidP="0069371D">
      <w:pPr>
        <w:rPr>
          <w:rFonts w:ascii="微软雅黑" w:eastAsia="微软雅黑" w:hAnsi="微软雅黑" w:cs="微软雅黑"/>
          <w:b/>
          <w:sz w:val="28"/>
        </w:rPr>
      </w:pPr>
      <w:r w:rsidRPr="00973A6F">
        <w:rPr>
          <w:rFonts w:ascii="微软雅黑" w:eastAsia="微软雅黑" w:hAnsi="微软雅黑" w:cs="微软雅黑" w:hint="eastAsia"/>
          <w:b/>
          <w:sz w:val="28"/>
        </w:rPr>
        <w:t>三、操作步骤：</w:t>
      </w:r>
    </w:p>
    <w:p w:rsidR="00642141" w:rsidRPr="00973A6F" w:rsidRDefault="00642141" w:rsidP="00642141">
      <w:pPr>
        <w:rPr>
          <w:rFonts w:ascii="微软雅黑" w:eastAsia="微软雅黑" w:hAnsi="微软雅黑" w:cs="微软雅黑"/>
          <w:sz w:val="24"/>
        </w:rPr>
      </w:pPr>
      <w:r w:rsidRPr="00973A6F">
        <w:rPr>
          <w:rFonts w:ascii="微软雅黑" w:eastAsia="微软雅黑" w:hAnsi="微软雅黑" w:cs="微软雅黑" w:hint="eastAsia"/>
          <w:sz w:val="24"/>
        </w:rPr>
        <w:t>（1）</w:t>
      </w:r>
      <w:r w:rsidR="008B530B" w:rsidRPr="00973A6F">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8B530B" w:rsidRPr="00973A6F">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8B530B" w:rsidRPr="00973A6F">
        <w:rPr>
          <w:rFonts w:ascii="微软雅黑" w:eastAsia="微软雅黑" w:hAnsi="微软雅黑" w:cs="微软雅黑" w:hint="eastAsia"/>
          <w:sz w:val="24"/>
        </w:rPr>
        <w:t>材料调拨结算单。</w:t>
      </w:r>
    </w:p>
    <w:p w:rsidR="008B530B" w:rsidRPr="00973A6F" w:rsidRDefault="00BC5BD3" w:rsidP="00642141">
      <w:pPr>
        <w:rPr>
          <w:rFonts w:ascii="微软雅黑" w:eastAsia="微软雅黑" w:hAnsi="微软雅黑" w:cs="微软雅黑"/>
          <w:sz w:val="24"/>
        </w:rPr>
      </w:pPr>
      <w:r>
        <w:rPr>
          <w:noProof/>
        </w:rPr>
        <w:drawing>
          <wp:inline distT="0" distB="0" distL="0" distR="0" wp14:anchorId="0FBB50CA" wp14:editId="20170185">
            <wp:extent cx="5743575" cy="333375"/>
            <wp:effectExtent l="0" t="0" r="9525" b="9525"/>
            <wp:docPr id="325" name="图片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642141" w:rsidRPr="00973A6F" w:rsidRDefault="00642141" w:rsidP="00642141">
      <w:pPr>
        <w:rPr>
          <w:rFonts w:ascii="微软雅黑" w:eastAsia="微软雅黑" w:hAnsi="微软雅黑" w:cs="微软雅黑"/>
          <w:sz w:val="24"/>
        </w:rPr>
      </w:pPr>
      <w:r w:rsidRPr="00973A6F">
        <w:rPr>
          <w:rFonts w:ascii="微软雅黑" w:eastAsia="微软雅黑" w:hAnsi="微软雅黑" w:cs="微软雅黑" w:hint="eastAsia"/>
          <w:sz w:val="24"/>
        </w:rPr>
        <w:t>（2）</w:t>
      </w:r>
      <w:r w:rsidR="008B530B" w:rsidRPr="00973A6F">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8B530B" w:rsidRPr="00973A6F">
        <w:rPr>
          <w:rFonts w:ascii="微软雅黑" w:eastAsia="微软雅黑" w:hAnsi="微软雅黑" w:cs="微软雅黑" w:hint="eastAsia"/>
          <w:sz w:val="24"/>
        </w:rPr>
        <w:t>，选择结算方式（按材料汇总、按批次结算）、收料单位，结算日期等。其他信息根据实际情况进行填写。</w:t>
      </w:r>
    </w:p>
    <w:p w:rsidR="008B530B" w:rsidRPr="00973A6F" w:rsidRDefault="00BC5BD3" w:rsidP="00642141">
      <w:pPr>
        <w:rPr>
          <w:rFonts w:ascii="微软雅黑" w:eastAsia="微软雅黑" w:hAnsi="微软雅黑" w:cs="微软雅黑"/>
          <w:sz w:val="24"/>
        </w:rPr>
      </w:pPr>
      <w:r>
        <w:rPr>
          <w:noProof/>
        </w:rPr>
        <w:drawing>
          <wp:inline distT="0" distB="0" distL="0" distR="0" wp14:anchorId="70ECFE98" wp14:editId="7EF80E77">
            <wp:extent cx="6188710" cy="936625"/>
            <wp:effectExtent l="0" t="0" r="2540" b="0"/>
            <wp:docPr id="327" name="图片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6188710" cy="936625"/>
                    </a:xfrm>
                    <a:prstGeom prst="rect">
                      <a:avLst/>
                    </a:prstGeom>
                  </pic:spPr>
                </pic:pic>
              </a:graphicData>
            </a:graphic>
          </wp:inline>
        </w:drawing>
      </w:r>
    </w:p>
    <w:p w:rsidR="008B530B" w:rsidRPr="00973A6F" w:rsidRDefault="00642141" w:rsidP="008B530B">
      <w:pPr>
        <w:rPr>
          <w:rFonts w:ascii="微软雅黑" w:eastAsia="微软雅黑" w:hAnsi="微软雅黑" w:cs="微软雅黑"/>
          <w:sz w:val="24"/>
        </w:rPr>
      </w:pPr>
      <w:r w:rsidRPr="00973A6F">
        <w:rPr>
          <w:rFonts w:ascii="微软雅黑" w:eastAsia="微软雅黑" w:hAnsi="微软雅黑" w:cs="微软雅黑" w:hint="eastAsia"/>
          <w:sz w:val="24"/>
        </w:rPr>
        <w:t>（3）</w:t>
      </w:r>
      <w:r w:rsidR="008B530B" w:rsidRPr="00973A6F">
        <w:rPr>
          <w:rFonts w:ascii="微软雅黑" w:eastAsia="微软雅黑" w:hAnsi="微软雅黑" w:cs="微软雅黑" w:hint="eastAsia"/>
          <w:sz w:val="24"/>
        </w:rPr>
        <w:t>通过选择单据，选择需要进行结算的的材料调拨单。选择单据后，系统自动同步材料明细、批次明细两个页签。在其他费用中可以对其他费用进行增加或减少。查看单据，查看原始的单据，进行信息核对。</w:t>
      </w:r>
    </w:p>
    <w:p w:rsidR="00642141" w:rsidRPr="00973A6F" w:rsidRDefault="00BC5BD3" w:rsidP="00642141">
      <w:pPr>
        <w:rPr>
          <w:rFonts w:ascii="微软雅黑" w:eastAsia="微软雅黑" w:hAnsi="微软雅黑" w:cs="微软雅黑"/>
          <w:sz w:val="24"/>
        </w:rPr>
      </w:pPr>
      <w:r>
        <w:rPr>
          <w:noProof/>
        </w:rPr>
        <w:drawing>
          <wp:inline distT="0" distB="0" distL="0" distR="0" wp14:anchorId="4B09347E" wp14:editId="67CFC683">
            <wp:extent cx="6188710" cy="1029970"/>
            <wp:effectExtent l="0" t="0" r="2540" b="0"/>
            <wp:docPr id="328" name="图片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6188710" cy="1029970"/>
                    </a:xfrm>
                    <a:prstGeom prst="rect">
                      <a:avLst/>
                    </a:prstGeom>
                  </pic:spPr>
                </pic:pic>
              </a:graphicData>
            </a:graphic>
          </wp:inline>
        </w:drawing>
      </w:r>
    </w:p>
    <w:p w:rsidR="00E70912" w:rsidRPr="00973A6F" w:rsidRDefault="00642141" w:rsidP="00E70912">
      <w:pPr>
        <w:rPr>
          <w:rFonts w:ascii="微软雅黑" w:eastAsia="微软雅黑" w:hAnsi="微软雅黑" w:cs="微软雅黑"/>
          <w:sz w:val="24"/>
        </w:rPr>
      </w:pPr>
      <w:r w:rsidRPr="00973A6F">
        <w:rPr>
          <w:rFonts w:ascii="微软雅黑" w:eastAsia="微软雅黑" w:hAnsi="微软雅黑" w:cs="微软雅黑" w:hint="eastAsia"/>
          <w:sz w:val="24"/>
        </w:rPr>
        <w:t>（4）</w:t>
      </w:r>
      <w:r w:rsidR="00E70912" w:rsidRPr="00973A6F">
        <w:rPr>
          <w:rFonts w:ascii="微软雅黑" w:eastAsia="微软雅黑" w:hAnsi="微软雅黑" w:cs="微软雅黑" w:hint="eastAsia"/>
          <w:sz w:val="24"/>
        </w:rPr>
        <w:t>信息填写完全后，有审批流程的进行审批流转。没有审批流的选择审批通过，点击“保</w:t>
      </w:r>
      <w:r w:rsidR="00E70912" w:rsidRPr="00973A6F">
        <w:rPr>
          <w:rFonts w:ascii="微软雅黑" w:eastAsia="微软雅黑" w:hAnsi="微软雅黑" w:cs="微软雅黑" w:hint="eastAsia"/>
          <w:sz w:val="24"/>
        </w:rPr>
        <w:lastRenderedPageBreak/>
        <w:t>存”，对单据进行保存。</w:t>
      </w:r>
    </w:p>
    <w:p w:rsidR="0069371D" w:rsidRDefault="00BC5BD3" w:rsidP="001E23EA">
      <w:pPr>
        <w:rPr>
          <w:rFonts w:ascii="微软雅黑" w:eastAsia="微软雅黑" w:hAnsi="微软雅黑" w:cs="微软雅黑"/>
          <w:sz w:val="24"/>
        </w:rPr>
      </w:pPr>
      <w:r>
        <w:rPr>
          <w:noProof/>
        </w:rPr>
        <w:drawing>
          <wp:inline distT="0" distB="0" distL="0" distR="0" wp14:anchorId="4FA99406" wp14:editId="37A09C25">
            <wp:extent cx="5248275" cy="247650"/>
            <wp:effectExtent l="0" t="0" r="9525" b="0"/>
            <wp:docPr id="326" name="图片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973A6F" w:rsidRDefault="00973A6F" w:rsidP="001E23EA">
      <w:pPr>
        <w:rPr>
          <w:rFonts w:ascii="微软雅黑" w:eastAsia="微软雅黑" w:hAnsi="微软雅黑" w:cs="微软雅黑"/>
          <w:sz w:val="24"/>
        </w:rPr>
      </w:pPr>
    </w:p>
    <w:p w:rsidR="00B342B2" w:rsidRPr="00327C55" w:rsidRDefault="00B342B2" w:rsidP="00B342B2">
      <w:pPr>
        <w:pStyle w:val="2"/>
        <w:rPr>
          <w:rFonts w:ascii="微软雅黑" w:hAnsi="微软雅黑"/>
          <w:sz w:val="36"/>
        </w:rPr>
      </w:pPr>
      <w:bookmarkStart w:id="37" w:name="_Toc419303192"/>
      <w:r w:rsidRPr="00327C55">
        <w:rPr>
          <w:rFonts w:ascii="微软雅黑" w:hAnsi="微软雅黑" w:hint="eastAsia"/>
          <w:sz w:val="36"/>
        </w:rPr>
        <w:t>1.</w:t>
      </w:r>
      <w:r>
        <w:rPr>
          <w:rFonts w:ascii="微软雅黑" w:hAnsi="微软雅黑"/>
          <w:sz w:val="36"/>
        </w:rPr>
        <w:t>6</w:t>
      </w:r>
      <w:r>
        <w:rPr>
          <w:rFonts w:ascii="微软雅黑" w:hAnsi="微软雅黑" w:hint="eastAsia"/>
          <w:sz w:val="36"/>
        </w:rPr>
        <w:t>物资</w:t>
      </w:r>
      <w:r w:rsidRPr="00327C55">
        <w:rPr>
          <w:rFonts w:ascii="微软雅黑" w:hAnsi="微软雅黑" w:hint="eastAsia"/>
          <w:sz w:val="36"/>
        </w:rPr>
        <w:t>现场管理</w:t>
      </w:r>
      <w:bookmarkEnd w:id="37"/>
    </w:p>
    <w:p w:rsidR="00B342B2" w:rsidRPr="00F46691" w:rsidRDefault="00B342B2" w:rsidP="00B342B2">
      <w:pPr>
        <w:pStyle w:val="3"/>
        <w:rPr>
          <w:rFonts w:ascii="微软雅黑" w:hAnsi="微软雅黑"/>
          <w:sz w:val="32"/>
        </w:rPr>
      </w:pPr>
      <w:bookmarkStart w:id="38" w:name="_Toc419303193"/>
      <w:r w:rsidRPr="00F46691">
        <w:rPr>
          <w:rFonts w:ascii="微软雅黑" w:hAnsi="微软雅黑" w:hint="eastAsia"/>
          <w:sz w:val="32"/>
        </w:rPr>
        <w:t>1</w:t>
      </w:r>
      <w:r>
        <w:rPr>
          <w:rFonts w:ascii="微软雅黑" w:hAnsi="微软雅黑" w:hint="eastAsia"/>
          <w:sz w:val="32"/>
        </w:rPr>
        <w:t>.6</w:t>
      </w:r>
      <w:r w:rsidRPr="00F46691">
        <w:rPr>
          <w:rFonts w:ascii="微软雅黑" w:hAnsi="微软雅黑" w:hint="eastAsia"/>
          <w:sz w:val="32"/>
        </w:rPr>
        <w:t>.1自有周转材料现场报损单</w:t>
      </w:r>
      <w:bookmarkEnd w:id="38"/>
    </w:p>
    <w:p w:rsidR="00B342B2" w:rsidRPr="00472F55" w:rsidRDefault="00B342B2" w:rsidP="00B342B2">
      <w:pPr>
        <w:rPr>
          <w:rFonts w:eastAsia="微软雅黑"/>
          <w:bCs/>
          <w:sz w:val="24"/>
          <w:szCs w:val="32"/>
        </w:rPr>
      </w:pPr>
      <w:r w:rsidRPr="00F46691">
        <w:rPr>
          <w:rFonts w:ascii="微软雅黑" w:eastAsia="微软雅黑" w:hAnsi="微软雅黑" w:cs="微软雅黑" w:hint="eastAsia"/>
          <w:b/>
          <w:sz w:val="28"/>
        </w:rPr>
        <w:t>一、模块说明：</w:t>
      </w:r>
      <w:r w:rsidRPr="00472F55">
        <w:rPr>
          <w:rFonts w:eastAsia="微软雅黑" w:hint="eastAsia"/>
          <w:bCs/>
          <w:sz w:val="24"/>
          <w:szCs w:val="32"/>
        </w:rPr>
        <w:t>现场已经领用的周转材料，可能发生过期、损坏等情况而不能再使用时，需要对该材料做报损处理</w:t>
      </w:r>
    </w:p>
    <w:p w:rsidR="00B342B2" w:rsidRPr="00F46691" w:rsidRDefault="00B342B2" w:rsidP="00B342B2">
      <w:pPr>
        <w:rPr>
          <w:rFonts w:ascii="微软雅黑" w:eastAsia="微软雅黑" w:hAnsi="微软雅黑" w:cs="微软雅黑"/>
          <w:sz w:val="24"/>
          <w:szCs w:val="21"/>
        </w:rPr>
      </w:pPr>
      <w:r w:rsidRPr="00F46691">
        <w:rPr>
          <w:rFonts w:ascii="微软雅黑" w:eastAsia="微软雅黑" w:hAnsi="微软雅黑" w:cs="微软雅黑" w:hint="eastAsia"/>
          <w:b/>
          <w:sz w:val="28"/>
        </w:rPr>
        <w:t>二、操作路径：</w:t>
      </w:r>
      <w:r>
        <w:rPr>
          <w:rFonts w:ascii="微软雅黑" w:eastAsia="微软雅黑" w:hAnsi="微软雅黑" w:cs="微软雅黑"/>
          <w:szCs w:val="21"/>
        </w:rPr>
        <w:t xml:space="preserve"> </w:t>
      </w:r>
      <w:r w:rsidR="00D775A2">
        <w:rPr>
          <w:rFonts w:ascii="微软雅黑" w:eastAsia="微软雅黑" w:hAnsi="微软雅黑" w:cs="微软雅黑" w:hint="eastAsia"/>
          <w:sz w:val="24"/>
          <w:szCs w:val="21"/>
        </w:rPr>
        <w:t>项目层</w:t>
      </w:r>
      <w:r w:rsidRPr="00F46691">
        <w:rPr>
          <w:rFonts w:ascii="微软雅黑" w:eastAsia="微软雅黑" w:hAnsi="微软雅黑" w:cs="微软雅黑" w:hint="eastAsia"/>
          <w:sz w:val="24"/>
          <w:szCs w:val="21"/>
        </w:rPr>
        <w:t>/物资管理/</w:t>
      </w:r>
      <w:r>
        <w:rPr>
          <w:rFonts w:ascii="微软雅黑" w:eastAsia="微软雅黑" w:hAnsi="微软雅黑" w:cs="微软雅黑" w:hint="eastAsia"/>
          <w:sz w:val="24"/>
          <w:szCs w:val="21"/>
        </w:rPr>
        <w:t>物资</w:t>
      </w:r>
      <w:r w:rsidRPr="00F46691">
        <w:rPr>
          <w:rFonts w:ascii="微软雅黑" w:eastAsia="微软雅黑" w:hAnsi="微软雅黑" w:cs="微软雅黑" w:hint="eastAsia"/>
          <w:sz w:val="24"/>
          <w:szCs w:val="21"/>
        </w:rPr>
        <w:t>现场管理/自有周转材料现场报损单</w:t>
      </w:r>
    </w:p>
    <w:p w:rsidR="00B342B2" w:rsidRPr="00F46691" w:rsidRDefault="00B342B2" w:rsidP="00B342B2">
      <w:pPr>
        <w:rPr>
          <w:rFonts w:ascii="微软雅黑" w:eastAsia="微软雅黑" w:hAnsi="微软雅黑" w:cs="微软雅黑"/>
          <w:b/>
          <w:sz w:val="28"/>
        </w:rPr>
      </w:pPr>
      <w:r w:rsidRPr="00F46691">
        <w:rPr>
          <w:rFonts w:ascii="微软雅黑" w:eastAsia="微软雅黑" w:hAnsi="微软雅黑" w:cs="微软雅黑" w:hint="eastAsia"/>
          <w:b/>
          <w:sz w:val="28"/>
        </w:rPr>
        <w:t>三、操作步骤：</w:t>
      </w:r>
    </w:p>
    <w:p w:rsidR="00B342B2" w:rsidRPr="00F46691" w:rsidRDefault="00B342B2" w:rsidP="00B342B2">
      <w:pPr>
        <w:rPr>
          <w:rFonts w:ascii="微软雅黑" w:eastAsia="微软雅黑" w:hAnsi="微软雅黑" w:cs="微软雅黑"/>
          <w:sz w:val="24"/>
        </w:rPr>
      </w:pPr>
      <w:r w:rsidRPr="00F46691">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F46691">
        <w:rPr>
          <w:rFonts w:ascii="微软雅黑" w:eastAsia="微软雅黑" w:hAnsi="微软雅黑" w:cs="微软雅黑" w:hint="eastAsia"/>
          <w:sz w:val="24"/>
        </w:rPr>
        <w:t>”，</w:t>
      </w:r>
      <w:r>
        <w:rPr>
          <w:rFonts w:ascii="微软雅黑" w:eastAsia="微软雅黑" w:hAnsi="微软雅黑" w:cs="微软雅黑" w:hint="eastAsia"/>
          <w:sz w:val="24"/>
        </w:rPr>
        <w:t>新建</w:t>
      </w:r>
      <w:r w:rsidRPr="00F46691">
        <w:rPr>
          <w:rFonts w:ascii="微软雅黑" w:eastAsia="微软雅黑" w:hAnsi="微软雅黑" w:cs="微软雅黑" w:hint="eastAsia"/>
          <w:sz w:val="24"/>
        </w:rPr>
        <w:t>自有周转材料现场报损单。</w:t>
      </w:r>
    </w:p>
    <w:p w:rsidR="00B342B2" w:rsidRPr="00F46691" w:rsidRDefault="00B342B2" w:rsidP="00B342B2">
      <w:pPr>
        <w:rPr>
          <w:rFonts w:ascii="微软雅黑" w:eastAsia="微软雅黑" w:hAnsi="微软雅黑" w:cs="微软雅黑"/>
          <w:sz w:val="24"/>
        </w:rPr>
      </w:pPr>
      <w:r>
        <w:rPr>
          <w:noProof/>
        </w:rPr>
        <w:drawing>
          <wp:inline distT="0" distB="0" distL="0" distR="0" wp14:anchorId="43AD5252" wp14:editId="0F3008F1">
            <wp:extent cx="6115050" cy="352425"/>
            <wp:effectExtent l="0" t="0" r="0"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15050" cy="352425"/>
                    </a:xfrm>
                    <a:prstGeom prst="rect">
                      <a:avLst/>
                    </a:prstGeom>
                  </pic:spPr>
                </pic:pic>
              </a:graphicData>
            </a:graphic>
          </wp:inline>
        </w:drawing>
      </w:r>
    </w:p>
    <w:p w:rsidR="00B342B2" w:rsidRPr="00F46691" w:rsidRDefault="00B342B2" w:rsidP="00B342B2">
      <w:pPr>
        <w:rPr>
          <w:rFonts w:ascii="微软雅黑" w:eastAsia="微软雅黑" w:hAnsi="微软雅黑" w:cs="微软雅黑"/>
          <w:sz w:val="24"/>
        </w:rPr>
      </w:pPr>
      <w:r w:rsidRPr="00F46691">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F46691">
        <w:rPr>
          <w:rFonts w:ascii="微软雅黑" w:eastAsia="微软雅黑" w:hAnsi="微软雅黑" w:cs="微软雅黑" w:hint="eastAsia"/>
          <w:sz w:val="24"/>
        </w:rPr>
        <w:t>。选择材料类别，报损日期等。</w:t>
      </w:r>
    </w:p>
    <w:p w:rsidR="00B342B2" w:rsidRPr="00F46691" w:rsidRDefault="00B342B2" w:rsidP="00B342B2">
      <w:pPr>
        <w:rPr>
          <w:rFonts w:ascii="微软雅黑" w:eastAsia="微软雅黑" w:hAnsi="微软雅黑" w:cs="微软雅黑"/>
          <w:sz w:val="24"/>
        </w:rPr>
      </w:pPr>
      <w:r>
        <w:rPr>
          <w:noProof/>
        </w:rPr>
        <w:drawing>
          <wp:inline distT="0" distB="0" distL="0" distR="0" wp14:anchorId="7204D25B" wp14:editId="6AAB5541">
            <wp:extent cx="6188710" cy="824230"/>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6188710" cy="824230"/>
                    </a:xfrm>
                    <a:prstGeom prst="rect">
                      <a:avLst/>
                    </a:prstGeom>
                  </pic:spPr>
                </pic:pic>
              </a:graphicData>
            </a:graphic>
          </wp:inline>
        </w:drawing>
      </w:r>
    </w:p>
    <w:p w:rsidR="00B342B2" w:rsidRPr="00F46691" w:rsidRDefault="00B342B2" w:rsidP="00B342B2">
      <w:pPr>
        <w:rPr>
          <w:rFonts w:ascii="微软雅黑" w:eastAsia="微软雅黑" w:hAnsi="微软雅黑" w:cs="微软雅黑"/>
          <w:sz w:val="24"/>
        </w:rPr>
      </w:pPr>
      <w:r w:rsidRPr="00F46691">
        <w:rPr>
          <w:rFonts w:ascii="微软雅黑" w:eastAsia="微软雅黑" w:hAnsi="微软雅黑" w:cs="微软雅黑" w:hint="eastAsia"/>
          <w:sz w:val="24"/>
        </w:rPr>
        <w:t>（3）维护</w:t>
      </w:r>
      <w:r>
        <w:rPr>
          <w:rFonts w:ascii="微软雅黑" w:eastAsia="微软雅黑" w:hAnsi="微软雅黑" w:cs="微软雅黑" w:hint="eastAsia"/>
          <w:sz w:val="24"/>
        </w:rPr>
        <w:t>材料明细</w:t>
      </w:r>
      <w:r w:rsidRPr="00F46691">
        <w:rPr>
          <w:rFonts w:ascii="微软雅黑" w:eastAsia="微软雅黑" w:hAnsi="微软雅黑" w:cs="微软雅黑" w:hint="eastAsia"/>
          <w:sz w:val="24"/>
        </w:rPr>
        <w:t>。通过选择在场材料选择需要报损的材料，附件信息：可以将有关的附件资料进行上传。</w:t>
      </w:r>
    </w:p>
    <w:p w:rsidR="00B342B2" w:rsidRPr="00F46691" w:rsidRDefault="00B342B2" w:rsidP="00B342B2">
      <w:pPr>
        <w:rPr>
          <w:rFonts w:ascii="微软雅黑" w:eastAsia="微软雅黑" w:hAnsi="微软雅黑" w:cs="微软雅黑"/>
          <w:sz w:val="24"/>
        </w:rPr>
      </w:pPr>
      <w:r>
        <w:rPr>
          <w:noProof/>
        </w:rPr>
        <w:drawing>
          <wp:inline distT="0" distB="0" distL="0" distR="0" wp14:anchorId="2C1EF135" wp14:editId="0D4C6A49">
            <wp:extent cx="6188710" cy="966470"/>
            <wp:effectExtent l="0" t="0" r="254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188710" cy="966470"/>
                    </a:xfrm>
                    <a:prstGeom prst="rect">
                      <a:avLst/>
                    </a:prstGeom>
                  </pic:spPr>
                </pic:pic>
              </a:graphicData>
            </a:graphic>
          </wp:inline>
        </w:drawing>
      </w:r>
    </w:p>
    <w:p w:rsidR="00B342B2" w:rsidRPr="00F46691" w:rsidRDefault="00B342B2" w:rsidP="00B342B2">
      <w:pPr>
        <w:rPr>
          <w:rFonts w:ascii="微软雅黑" w:eastAsia="微软雅黑" w:hAnsi="微软雅黑" w:cs="微软雅黑"/>
          <w:sz w:val="24"/>
        </w:rPr>
      </w:pPr>
      <w:r w:rsidRPr="00F46691">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F46691">
        <w:rPr>
          <w:rFonts w:ascii="微软雅黑" w:eastAsia="微软雅黑" w:hAnsi="微软雅黑" w:cs="微软雅黑" w:hint="eastAsia"/>
          <w:sz w:val="24"/>
        </w:rPr>
        <w:t>。</w:t>
      </w:r>
    </w:p>
    <w:p w:rsidR="00B342B2" w:rsidRDefault="00B342B2" w:rsidP="00B342B2">
      <w:pPr>
        <w:rPr>
          <w:rFonts w:ascii="微软雅黑" w:eastAsia="微软雅黑" w:hAnsi="微软雅黑" w:cs="微软雅黑"/>
          <w:sz w:val="24"/>
        </w:rPr>
      </w:pPr>
      <w:r>
        <w:rPr>
          <w:noProof/>
        </w:rPr>
        <w:drawing>
          <wp:inline distT="0" distB="0" distL="0" distR="0" wp14:anchorId="74AB4C4A" wp14:editId="0C9D67B2">
            <wp:extent cx="5572125" cy="295275"/>
            <wp:effectExtent l="0" t="0" r="9525" b="952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B342B2" w:rsidRPr="00275F4B" w:rsidRDefault="00B342B2" w:rsidP="00B342B2">
      <w:pPr>
        <w:pStyle w:val="3"/>
        <w:rPr>
          <w:rFonts w:ascii="微软雅黑" w:hAnsi="微软雅黑"/>
          <w:sz w:val="32"/>
        </w:rPr>
      </w:pPr>
      <w:bookmarkStart w:id="39" w:name="_Toc419303194"/>
      <w:r w:rsidRPr="00275F4B">
        <w:rPr>
          <w:rFonts w:ascii="微软雅黑" w:hAnsi="微软雅黑" w:hint="eastAsia"/>
          <w:sz w:val="32"/>
        </w:rPr>
        <w:lastRenderedPageBreak/>
        <w:t>1</w:t>
      </w:r>
      <w:r>
        <w:rPr>
          <w:rFonts w:ascii="微软雅黑" w:hAnsi="微软雅黑" w:hint="eastAsia"/>
          <w:sz w:val="32"/>
        </w:rPr>
        <w:t>.6</w:t>
      </w:r>
      <w:r w:rsidRPr="00275F4B">
        <w:rPr>
          <w:rFonts w:ascii="微软雅黑" w:hAnsi="微软雅黑" w:hint="eastAsia"/>
          <w:sz w:val="32"/>
        </w:rPr>
        <w:t>.2自有周转材料现场调拨单</w:t>
      </w:r>
      <w:bookmarkEnd w:id="39"/>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b/>
          <w:sz w:val="28"/>
        </w:rPr>
        <w:t>一、模块说明：</w:t>
      </w:r>
      <w:r>
        <w:rPr>
          <w:rFonts w:ascii="微软雅黑" w:eastAsia="微软雅黑" w:hAnsi="微软雅黑" w:cs="微软雅黑" w:hint="eastAsia"/>
          <w:sz w:val="24"/>
        </w:rPr>
        <w:t>项目部已经领用的周转材料，剩余可以</w:t>
      </w:r>
      <w:r w:rsidRPr="00275F4B">
        <w:rPr>
          <w:rFonts w:ascii="微软雅黑" w:eastAsia="微软雅黑" w:hAnsi="微软雅黑" w:cs="微软雅黑" w:hint="eastAsia"/>
          <w:sz w:val="24"/>
        </w:rPr>
        <w:t>拨给其他项目或单位使用，需要办理材料调拨手续，调拨给其他单位的材料，应按调拨材料的数量、调拨价格回收材料款</w:t>
      </w:r>
    </w:p>
    <w:p w:rsidR="00B342B2" w:rsidRPr="00275F4B" w:rsidRDefault="00B342B2" w:rsidP="00B342B2">
      <w:pPr>
        <w:rPr>
          <w:rFonts w:ascii="微软雅黑" w:eastAsia="微软雅黑" w:hAnsi="微软雅黑" w:cs="微软雅黑"/>
          <w:sz w:val="24"/>
          <w:szCs w:val="21"/>
        </w:rPr>
      </w:pPr>
      <w:r w:rsidRPr="00275F4B">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Pr="00275F4B">
        <w:rPr>
          <w:rFonts w:ascii="微软雅黑" w:eastAsia="微软雅黑" w:hAnsi="微软雅黑" w:cs="微软雅黑" w:hint="eastAsia"/>
          <w:sz w:val="24"/>
          <w:szCs w:val="21"/>
        </w:rPr>
        <w:t>/物资管理/</w:t>
      </w:r>
      <w:r>
        <w:rPr>
          <w:rFonts w:ascii="微软雅黑" w:eastAsia="微软雅黑" w:hAnsi="微软雅黑" w:cs="微软雅黑" w:hint="eastAsia"/>
          <w:sz w:val="24"/>
          <w:szCs w:val="21"/>
        </w:rPr>
        <w:t>物资</w:t>
      </w:r>
      <w:r w:rsidRPr="00275F4B">
        <w:rPr>
          <w:rFonts w:ascii="微软雅黑" w:eastAsia="微软雅黑" w:hAnsi="微软雅黑" w:cs="微软雅黑" w:hint="eastAsia"/>
          <w:sz w:val="24"/>
          <w:szCs w:val="21"/>
        </w:rPr>
        <w:t>现场管理/自有周转材料现场调拨单</w:t>
      </w:r>
    </w:p>
    <w:p w:rsidR="00B342B2" w:rsidRPr="00275F4B" w:rsidRDefault="00B342B2" w:rsidP="00B342B2">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自有周转材料现场调拨单。</w:t>
      </w:r>
    </w:p>
    <w:p w:rsidR="00B342B2" w:rsidRPr="00275F4B" w:rsidRDefault="00B342B2" w:rsidP="00B342B2">
      <w:pPr>
        <w:rPr>
          <w:rFonts w:ascii="微软雅黑" w:eastAsia="微软雅黑" w:hAnsi="微软雅黑" w:cs="微软雅黑"/>
          <w:sz w:val="24"/>
        </w:rPr>
      </w:pPr>
      <w:r>
        <w:rPr>
          <w:noProof/>
        </w:rPr>
        <w:drawing>
          <wp:inline distT="0" distB="0" distL="0" distR="0" wp14:anchorId="4B13868B" wp14:editId="471D6ED8">
            <wp:extent cx="6115050" cy="352425"/>
            <wp:effectExtent l="0" t="0" r="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15050" cy="35242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275F4B">
        <w:rPr>
          <w:rFonts w:ascii="微软雅黑" w:eastAsia="微软雅黑" w:hAnsi="微软雅黑" w:cs="微软雅黑" w:hint="eastAsia"/>
          <w:sz w:val="24"/>
        </w:rPr>
        <w:t>，选择调拨日期和收料单位。其他信息按照实际情况进行填写。</w:t>
      </w:r>
    </w:p>
    <w:p w:rsidR="00B342B2" w:rsidRPr="00275F4B" w:rsidRDefault="00B342B2" w:rsidP="00B342B2">
      <w:pPr>
        <w:rPr>
          <w:rFonts w:ascii="微软雅黑" w:eastAsia="微软雅黑" w:hAnsi="微软雅黑" w:cs="微软雅黑"/>
          <w:sz w:val="24"/>
        </w:rPr>
      </w:pPr>
      <w:r>
        <w:rPr>
          <w:noProof/>
        </w:rPr>
        <w:drawing>
          <wp:inline distT="0" distB="0" distL="0" distR="0" wp14:anchorId="2A63170D" wp14:editId="798ABEFA">
            <wp:extent cx="6188710" cy="1176655"/>
            <wp:effectExtent l="0" t="0" r="2540" b="444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6188710" cy="117665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（3）维护</w:t>
      </w:r>
      <w:r>
        <w:rPr>
          <w:rFonts w:ascii="微软雅黑" w:eastAsia="微软雅黑" w:hAnsi="微软雅黑" w:cs="微软雅黑" w:hint="eastAsia"/>
          <w:sz w:val="24"/>
        </w:rPr>
        <w:t>材料明细</w:t>
      </w:r>
      <w:r w:rsidRPr="00275F4B">
        <w:rPr>
          <w:rFonts w:ascii="微软雅黑" w:eastAsia="微软雅黑" w:hAnsi="微软雅黑" w:cs="微软雅黑" w:hint="eastAsia"/>
          <w:sz w:val="24"/>
        </w:rPr>
        <w:t>。通过选择在场材料，选择需要调拨的材料并填写调拨单价和调拨数量。</w:t>
      </w:r>
    </w:p>
    <w:p w:rsidR="00B342B2" w:rsidRPr="00275F4B" w:rsidRDefault="00B342B2" w:rsidP="00B342B2">
      <w:pPr>
        <w:rPr>
          <w:rFonts w:ascii="微软雅黑" w:eastAsia="微软雅黑" w:hAnsi="微软雅黑" w:cs="微软雅黑"/>
          <w:sz w:val="24"/>
        </w:rPr>
      </w:pPr>
      <w:r>
        <w:rPr>
          <w:noProof/>
        </w:rPr>
        <w:drawing>
          <wp:inline distT="0" distB="0" distL="0" distR="0" wp14:anchorId="278B2B09" wp14:editId="4A212B83">
            <wp:extent cx="6188710" cy="71247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6188710" cy="712470"/>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B342B2" w:rsidRDefault="00B342B2" w:rsidP="00B342B2">
      <w:pPr>
        <w:rPr>
          <w:rFonts w:ascii="微软雅黑" w:eastAsia="微软雅黑" w:hAnsi="微软雅黑" w:cs="微软雅黑"/>
          <w:sz w:val="24"/>
        </w:rPr>
      </w:pPr>
      <w:r>
        <w:rPr>
          <w:noProof/>
        </w:rPr>
        <w:drawing>
          <wp:inline distT="0" distB="0" distL="0" distR="0" wp14:anchorId="7EBCC802" wp14:editId="2B51FCF3">
            <wp:extent cx="5572125" cy="2952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B342B2" w:rsidRDefault="00B342B2" w:rsidP="00B342B2">
      <w:pPr>
        <w:rPr>
          <w:rFonts w:ascii="微软雅黑" w:eastAsia="微软雅黑" w:hAnsi="微软雅黑" w:cs="微软雅黑"/>
          <w:sz w:val="24"/>
        </w:rPr>
      </w:pPr>
    </w:p>
    <w:p w:rsidR="00B342B2" w:rsidRPr="00275F4B" w:rsidRDefault="00B342B2" w:rsidP="00B342B2">
      <w:pPr>
        <w:rPr>
          <w:rFonts w:ascii="微软雅黑" w:eastAsia="微软雅黑" w:hAnsi="微软雅黑" w:cs="微软雅黑"/>
          <w:sz w:val="24"/>
        </w:rPr>
      </w:pPr>
    </w:p>
    <w:p w:rsidR="00B342B2" w:rsidRPr="00275F4B" w:rsidRDefault="00B342B2" w:rsidP="00B342B2">
      <w:pPr>
        <w:pStyle w:val="3"/>
        <w:rPr>
          <w:rFonts w:ascii="微软雅黑" w:hAnsi="微软雅黑"/>
          <w:sz w:val="32"/>
        </w:rPr>
      </w:pPr>
      <w:bookmarkStart w:id="40" w:name="_Toc419303195"/>
      <w:r w:rsidRPr="00275F4B">
        <w:rPr>
          <w:rFonts w:ascii="微软雅黑" w:hAnsi="微软雅黑" w:hint="eastAsia"/>
          <w:sz w:val="32"/>
        </w:rPr>
        <w:t>1</w:t>
      </w:r>
      <w:r>
        <w:rPr>
          <w:rFonts w:ascii="微软雅黑" w:hAnsi="微软雅黑" w:hint="eastAsia"/>
          <w:sz w:val="32"/>
        </w:rPr>
        <w:t>.6</w:t>
      </w:r>
      <w:r w:rsidRPr="00275F4B">
        <w:rPr>
          <w:rFonts w:ascii="微软雅黑" w:hAnsi="微软雅黑" w:hint="eastAsia"/>
          <w:sz w:val="32"/>
        </w:rPr>
        <w:t>.3自有周转材料现场盘点单</w:t>
      </w:r>
      <w:bookmarkEnd w:id="40"/>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b/>
          <w:sz w:val="28"/>
        </w:rPr>
        <w:t>一、模块说明：</w:t>
      </w:r>
      <w:r w:rsidRPr="00275F4B">
        <w:rPr>
          <w:rFonts w:ascii="微软雅黑" w:eastAsia="微软雅黑" w:hAnsi="微软雅黑" w:cs="微软雅黑" w:hint="eastAsia"/>
          <w:sz w:val="24"/>
        </w:rPr>
        <w:t>在自周转材料管理中，会定期或不定期的对现场周转料进行盘点，将实盘数与帐面数的差异进行盘盈盘亏处理。</w:t>
      </w:r>
    </w:p>
    <w:p w:rsidR="00B342B2" w:rsidRPr="00275F4B" w:rsidRDefault="00B342B2" w:rsidP="00B342B2">
      <w:pPr>
        <w:rPr>
          <w:rFonts w:ascii="微软雅黑" w:eastAsia="微软雅黑" w:hAnsi="微软雅黑" w:cs="微软雅黑"/>
          <w:sz w:val="24"/>
          <w:szCs w:val="21"/>
        </w:rPr>
      </w:pPr>
      <w:r w:rsidRPr="00275F4B">
        <w:rPr>
          <w:rFonts w:ascii="微软雅黑" w:eastAsia="微软雅黑" w:hAnsi="微软雅黑" w:cs="微软雅黑" w:hint="eastAsia"/>
          <w:b/>
          <w:sz w:val="28"/>
        </w:rPr>
        <w:lastRenderedPageBreak/>
        <w:t>二、操作路径：</w:t>
      </w:r>
      <w:r w:rsidR="00D775A2">
        <w:rPr>
          <w:rFonts w:ascii="微软雅黑" w:eastAsia="微软雅黑" w:hAnsi="微软雅黑" w:cs="微软雅黑" w:hint="eastAsia"/>
          <w:sz w:val="24"/>
          <w:szCs w:val="21"/>
        </w:rPr>
        <w:t>项目层</w:t>
      </w:r>
      <w:r w:rsidRPr="00275F4B">
        <w:rPr>
          <w:rFonts w:ascii="微软雅黑" w:eastAsia="微软雅黑" w:hAnsi="微软雅黑" w:cs="微软雅黑" w:hint="eastAsia"/>
          <w:sz w:val="24"/>
          <w:szCs w:val="21"/>
        </w:rPr>
        <w:t>/物资管理/</w:t>
      </w:r>
      <w:r>
        <w:rPr>
          <w:rFonts w:ascii="微软雅黑" w:eastAsia="微软雅黑" w:hAnsi="微软雅黑" w:cs="微软雅黑" w:hint="eastAsia"/>
          <w:sz w:val="24"/>
          <w:szCs w:val="21"/>
        </w:rPr>
        <w:t>物资</w:t>
      </w:r>
      <w:r w:rsidRPr="00275F4B">
        <w:rPr>
          <w:rFonts w:ascii="微软雅黑" w:eastAsia="微软雅黑" w:hAnsi="微软雅黑" w:cs="微软雅黑" w:hint="eastAsia"/>
          <w:sz w:val="24"/>
          <w:szCs w:val="21"/>
        </w:rPr>
        <w:t>现场管理/自有周转材料现场盘点单</w:t>
      </w:r>
    </w:p>
    <w:p w:rsidR="00B342B2" w:rsidRPr="00275F4B" w:rsidRDefault="00B342B2" w:rsidP="00B342B2">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自有周转材料现场盘点单。</w:t>
      </w:r>
    </w:p>
    <w:p w:rsidR="00B342B2" w:rsidRPr="00275F4B" w:rsidRDefault="00B342B2" w:rsidP="00B342B2">
      <w:pPr>
        <w:rPr>
          <w:rFonts w:ascii="微软雅黑" w:eastAsia="微软雅黑" w:hAnsi="微软雅黑" w:cs="微软雅黑"/>
          <w:sz w:val="24"/>
        </w:rPr>
      </w:pPr>
      <w:r>
        <w:rPr>
          <w:noProof/>
        </w:rPr>
        <w:drawing>
          <wp:inline distT="0" distB="0" distL="0" distR="0" wp14:anchorId="7BBD4DB9" wp14:editId="285BABE4">
            <wp:extent cx="6115050" cy="35242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15050" cy="35242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275F4B">
        <w:rPr>
          <w:rFonts w:ascii="微软雅黑" w:eastAsia="微软雅黑" w:hAnsi="微软雅黑" w:cs="微软雅黑" w:hint="eastAsia"/>
          <w:sz w:val="24"/>
        </w:rPr>
        <w:t>。选择相应的月份和材料类别。</w:t>
      </w:r>
    </w:p>
    <w:p w:rsidR="00B342B2" w:rsidRPr="00275F4B" w:rsidRDefault="00B342B2" w:rsidP="00B342B2">
      <w:pPr>
        <w:rPr>
          <w:rFonts w:ascii="微软雅黑" w:eastAsia="微软雅黑" w:hAnsi="微软雅黑" w:cs="微软雅黑"/>
          <w:sz w:val="24"/>
        </w:rPr>
      </w:pPr>
      <w:r>
        <w:rPr>
          <w:noProof/>
        </w:rPr>
        <w:drawing>
          <wp:inline distT="0" distB="0" distL="0" distR="0" wp14:anchorId="10F00452" wp14:editId="242D780D">
            <wp:extent cx="6188710" cy="942340"/>
            <wp:effectExtent l="0" t="0" r="254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6188710" cy="942340"/>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（3）维护</w:t>
      </w:r>
      <w:r>
        <w:rPr>
          <w:rFonts w:ascii="微软雅黑" w:eastAsia="微软雅黑" w:hAnsi="微软雅黑" w:cs="微软雅黑" w:hint="eastAsia"/>
          <w:sz w:val="24"/>
        </w:rPr>
        <w:t>材料明细</w:t>
      </w:r>
      <w:r w:rsidRPr="00275F4B">
        <w:rPr>
          <w:rFonts w:ascii="微软雅黑" w:eastAsia="微软雅黑" w:hAnsi="微软雅黑" w:cs="微软雅黑" w:hint="eastAsia"/>
          <w:sz w:val="24"/>
        </w:rPr>
        <w:t>。通过选择在场材料、字典材料，选择所要盘点的材料。通过附件信息可以上传有关的附件资料。</w:t>
      </w:r>
    </w:p>
    <w:p w:rsidR="00B342B2" w:rsidRDefault="00B342B2" w:rsidP="00B342B2">
      <w:pPr>
        <w:rPr>
          <w:rFonts w:ascii="微软雅黑" w:eastAsia="微软雅黑" w:hAnsi="微软雅黑" w:cs="微软雅黑"/>
          <w:sz w:val="24"/>
        </w:rPr>
      </w:pPr>
      <w:r>
        <w:rPr>
          <w:noProof/>
        </w:rPr>
        <w:drawing>
          <wp:inline distT="0" distB="0" distL="0" distR="0" wp14:anchorId="7D003144" wp14:editId="7C9AA587">
            <wp:extent cx="6188710" cy="626745"/>
            <wp:effectExtent l="0" t="0" r="254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6188710" cy="62674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B342B2" w:rsidRDefault="00B342B2" w:rsidP="00B342B2">
      <w:pPr>
        <w:rPr>
          <w:rFonts w:ascii="微软雅黑" w:eastAsia="微软雅黑" w:hAnsi="微软雅黑" w:cs="微软雅黑"/>
          <w:sz w:val="24"/>
        </w:rPr>
      </w:pPr>
      <w:r>
        <w:rPr>
          <w:noProof/>
        </w:rPr>
        <w:drawing>
          <wp:inline distT="0" distB="0" distL="0" distR="0" wp14:anchorId="5DF319D4" wp14:editId="5232CCE1">
            <wp:extent cx="5572125" cy="295275"/>
            <wp:effectExtent l="0" t="0" r="9525"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B342B2" w:rsidRDefault="00B342B2" w:rsidP="00B342B2">
      <w:pPr>
        <w:rPr>
          <w:rFonts w:ascii="微软雅黑" w:eastAsia="微软雅黑" w:hAnsi="微软雅黑" w:cs="微软雅黑"/>
          <w:sz w:val="24"/>
        </w:rPr>
      </w:pPr>
    </w:p>
    <w:p w:rsidR="00B342B2" w:rsidRPr="00275F4B" w:rsidRDefault="00B342B2" w:rsidP="00B342B2">
      <w:pPr>
        <w:pStyle w:val="3"/>
        <w:rPr>
          <w:rFonts w:ascii="微软雅黑" w:hAnsi="微软雅黑"/>
          <w:sz w:val="32"/>
        </w:rPr>
      </w:pPr>
      <w:bookmarkStart w:id="41" w:name="_Toc419303196"/>
      <w:r w:rsidRPr="00275F4B">
        <w:rPr>
          <w:rFonts w:ascii="微软雅黑" w:hAnsi="微软雅黑" w:hint="eastAsia"/>
          <w:sz w:val="32"/>
        </w:rPr>
        <w:t>1</w:t>
      </w:r>
      <w:r>
        <w:rPr>
          <w:rFonts w:ascii="微软雅黑" w:hAnsi="微软雅黑" w:hint="eastAsia"/>
          <w:sz w:val="32"/>
        </w:rPr>
        <w:t>.6</w:t>
      </w:r>
      <w:r w:rsidRPr="00275F4B">
        <w:rPr>
          <w:rFonts w:ascii="微软雅黑" w:hAnsi="微软雅黑" w:hint="eastAsia"/>
          <w:sz w:val="32"/>
        </w:rPr>
        <w:t>.4自有周转材料维修单</w:t>
      </w:r>
      <w:bookmarkEnd w:id="41"/>
    </w:p>
    <w:p w:rsidR="00B342B2" w:rsidRPr="00275F4B" w:rsidRDefault="00B342B2" w:rsidP="00B342B2">
      <w:pPr>
        <w:spacing w:line="360" w:lineRule="auto"/>
        <w:jc w:val="left"/>
        <w:rPr>
          <w:rFonts w:ascii="微软雅黑" w:eastAsia="微软雅黑" w:hAnsi="微软雅黑" w:cs="微软雅黑"/>
          <w:sz w:val="24"/>
        </w:rPr>
      </w:pPr>
      <w:r w:rsidRPr="00275F4B">
        <w:rPr>
          <w:rFonts w:ascii="微软雅黑" w:eastAsia="微软雅黑" w:hAnsi="微软雅黑" w:cs="微软雅黑" w:hint="eastAsia"/>
          <w:b/>
          <w:sz w:val="28"/>
        </w:rPr>
        <w:t>一、模块说明：</w:t>
      </w:r>
      <w:r w:rsidRPr="00275F4B">
        <w:rPr>
          <w:rFonts w:ascii="微软雅黑" w:eastAsia="微软雅黑" w:hAnsi="微软雅黑" w:cs="微软雅黑" w:hint="eastAsia"/>
          <w:sz w:val="24"/>
        </w:rPr>
        <w:t>自周转材料在现场使用过程中会发生损坏情况，对损坏的材料可以由使用的劳务队来维修，也可以由外部单位进行维修，对维修材料发生的费用，根据维修单位提供的维修项清单，项目部来结算付费。</w:t>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b/>
          <w:sz w:val="28"/>
        </w:rPr>
        <w:t>二、操作路径：</w:t>
      </w:r>
      <w:r w:rsidRPr="00275F4B">
        <w:rPr>
          <w:rFonts w:ascii="微软雅黑" w:eastAsia="微软雅黑" w:hAnsi="微软雅黑" w:cs="微软雅黑" w:hint="eastAsia"/>
          <w:sz w:val="24"/>
        </w:rPr>
        <w:t>项目</w:t>
      </w:r>
      <w:r w:rsidR="00D775A2">
        <w:rPr>
          <w:rFonts w:ascii="微软雅黑" w:eastAsia="微软雅黑" w:hAnsi="微软雅黑" w:cs="微软雅黑" w:hint="eastAsia"/>
          <w:sz w:val="24"/>
        </w:rPr>
        <w:t>层</w:t>
      </w:r>
      <w:r w:rsidRPr="00275F4B">
        <w:rPr>
          <w:rFonts w:ascii="微软雅黑" w:eastAsia="微软雅黑" w:hAnsi="微软雅黑" w:cs="微软雅黑" w:hint="eastAsia"/>
          <w:sz w:val="24"/>
        </w:rPr>
        <w:t>/物资管理/</w:t>
      </w:r>
      <w:r>
        <w:rPr>
          <w:rFonts w:ascii="微软雅黑" w:eastAsia="微软雅黑" w:hAnsi="微软雅黑" w:cs="微软雅黑" w:hint="eastAsia"/>
          <w:sz w:val="24"/>
        </w:rPr>
        <w:t>物资</w:t>
      </w:r>
      <w:r w:rsidRPr="00275F4B">
        <w:rPr>
          <w:rFonts w:ascii="微软雅黑" w:eastAsia="微软雅黑" w:hAnsi="微软雅黑" w:cs="微软雅黑" w:hint="eastAsia"/>
          <w:sz w:val="24"/>
        </w:rPr>
        <w:t>现场管理/自有周转材料维修单</w:t>
      </w:r>
    </w:p>
    <w:p w:rsidR="00B342B2" w:rsidRPr="00275F4B" w:rsidRDefault="00B342B2" w:rsidP="00B342B2">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自有周转材料维修单。</w:t>
      </w:r>
    </w:p>
    <w:p w:rsidR="00B342B2" w:rsidRPr="00275F4B" w:rsidRDefault="00B342B2" w:rsidP="00B342B2">
      <w:pPr>
        <w:rPr>
          <w:rFonts w:ascii="微软雅黑" w:eastAsia="微软雅黑" w:hAnsi="微软雅黑" w:cs="微软雅黑"/>
          <w:sz w:val="24"/>
        </w:rPr>
      </w:pPr>
      <w:r>
        <w:rPr>
          <w:noProof/>
        </w:rPr>
        <w:lastRenderedPageBreak/>
        <w:drawing>
          <wp:inline distT="0" distB="0" distL="0" distR="0" wp14:anchorId="4A108021" wp14:editId="76105A5C">
            <wp:extent cx="6115050" cy="352425"/>
            <wp:effectExtent l="0" t="0" r="0" b="952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15050" cy="35242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（2）维护细表信息。选择付款方式、维修单位，其他信息根据实际情况进行填写。</w:t>
      </w:r>
    </w:p>
    <w:p w:rsidR="00B342B2" w:rsidRPr="00275F4B" w:rsidRDefault="00B342B2" w:rsidP="00B342B2">
      <w:pPr>
        <w:rPr>
          <w:rFonts w:ascii="微软雅黑" w:eastAsia="微软雅黑" w:hAnsi="微软雅黑" w:cs="微软雅黑"/>
          <w:sz w:val="24"/>
        </w:rPr>
      </w:pPr>
      <w:r>
        <w:rPr>
          <w:noProof/>
        </w:rPr>
        <w:drawing>
          <wp:inline distT="0" distB="0" distL="0" distR="0" wp14:anchorId="5CBF7A9A" wp14:editId="21114DF0">
            <wp:extent cx="6188710" cy="925830"/>
            <wp:effectExtent l="0" t="0" r="2540" b="762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6188710" cy="925830"/>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（3）维护</w:t>
      </w:r>
      <w:r>
        <w:rPr>
          <w:rFonts w:ascii="微软雅黑" w:eastAsia="微软雅黑" w:hAnsi="微软雅黑" w:cs="微软雅黑" w:hint="eastAsia"/>
          <w:sz w:val="24"/>
        </w:rPr>
        <w:t>材料明细</w:t>
      </w:r>
      <w:r w:rsidRPr="00275F4B">
        <w:rPr>
          <w:rFonts w:ascii="微软雅黑" w:eastAsia="微软雅黑" w:hAnsi="微软雅黑" w:cs="微软雅黑" w:hint="eastAsia"/>
          <w:sz w:val="24"/>
        </w:rPr>
        <w:t>，通过选择材料、增加维修项，选择维修项目并对发生的金额进行记录。</w:t>
      </w:r>
    </w:p>
    <w:p w:rsidR="00B342B2" w:rsidRPr="00275F4B" w:rsidRDefault="00B342B2" w:rsidP="00B342B2">
      <w:pPr>
        <w:rPr>
          <w:rFonts w:ascii="微软雅黑" w:eastAsia="微软雅黑" w:hAnsi="微软雅黑" w:cs="微软雅黑"/>
          <w:sz w:val="24"/>
        </w:rPr>
      </w:pPr>
      <w:r>
        <w:rPr>
          <w:noProof/>
        </w:rPr>
        <w:drawing>
          <wp:inline distT="0" distB="0" distL="0" distR="0" wp14:anchorId="5C8A983B" wp14:editId="35C5BC70">
            <wp:extent cx="6188710" cy="788035"/>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6188710" cy="78803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B342B2" w:rsidRDefault="00B342B2" w:rsidP="00B342B2">
      <w:pPr>
        <w:rPr>
          <w:rFonts w:ascii="微软雅黑" w:eastAsia="微软雅黑" w:hAnsi="微软雅黑" w:cs="微软雅黑"/>
          <w:sz w:val="24"/>
        </w:rPr>
      </w:pPr>
      <w:r>
        <w:rPr>
          <w:noProof/>
        </w:rPr>
        <w:drawing>
          <wp:inline distT="0" distB="0" distL="0" distR="0" wp14:anchorId="6A664A56" wp14:editId="713EBF13">
            <wp:extent cx="5572125" cy="2952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B342B2" w:rsidRDefault="00B342B2" w:rsidP="00B342B2">
      <w:pPr>
        <w:rPr>
          <w:rFonts w:ascii="微软雅黑" w:eastAsia="微软雅黑" w:hAnsi="微软雅黑" w:cs="微软雅黑"/>
          <w:sz w:val="24"/>
        </w:rPr>
      </w:pPr>
    </w:p>
    <w:p w:rsidR="00B342B2" w:rsidRPr="00275F4B" w:rsidRDefault="00B342B2" w:rsidP="00B342B2">
      <w:pPr>
        <w:rPr>
          <w:rFonts w:ascii="微软雅黑" w:eastAsia="微软雅黑" w:hAnsi="微软雅黑" w:cs="微软雅黑"/>
          <w:sz w:val="24"/>
        </w:rPr>
      </w:pPr>
    </w:p>
    <w:p w:rsidR="00B342B2" w:rsidRPr="00275F4B" w:rsidRDefault="00B342B2" w:rsidP="00B342B2">
      <w:pPr>
        <w:pStyle w:val="3"/>
        <w:rPr>
          <w:rFonts w:ascii="微软雅黑" w:hAnsi="微软雅黑"/>
          <w:sz w:val="32"/>
        </w:rPr>
      </w:pPr>
      <w:bookmarkStart w:id="42" w:name="_Toc419303197"/>
      <w:r w:rsidRPr="00275F4B">
        <w:rPr>
          <w:rFonts w:ascii="微软雅黑" w:hAnsi="微软雅黑" w:hint="eastAsia"/>
          <w:sz w:val="32"/>
        </w:rPr>
        <w:t>1</w:t>
      </w:r>
      <w:r>
        <w:rPr>
          <w:rFonts w:ascii="微软雅黑" w:hAnsi="微软雅黑" w:hint="eastAsia"/>
          <w:sz w:val="32"/>
        </w:rPr>
        <w:t>.6</w:t>
      </w:r>
      <w:r w:rsidRPr="00275F4B">
        <w:rPr>
          <w:rFonts w:ascii="微软雅黑" w:hAnsi="微软雅黑" w:hint="eastAsia"/>
          <w:sz w:val="32"/>
        </w:rPr>
        <w:t>.5自有周转材料维修结算单</w:t>
      </w:r>
      <w:bookmarkEnd w:id="42"/>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b/>
          <w:sz w:val="28"/>
        </w:rPr>
        <w:t>一、模块说明：</w:t>
      </w:r>
      <w:r w:rsidRPr="00275F4B">
        <w:rPr>
          <w:rFonts w:ascii="微软雅黑" w:eastAsia="微软雅黑" w:hAnsi="微软雅黑" w:cs="微软雅黑" w:hint="eastAsia"/>
          <w:sz w:val="24"/>
        </w:rPr>
        <w:t>消耗材料或自周转材料到货入库后，要照采购合同约定进行结算支付，对于一些零星采购或没有采购合同的可直接针对供应商结算支付</w:t>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b/>
          <w:sz w:val="28"/>
        </w:rPr>
        <w:t>二、操作路径：</w:t>
      </w:r>
      <w:r w:rsidRPr="00275F4B">
        <w:rPr>
          <w:rFonts w:ascii="微软雅黑" w:eastAsia="微软雅黑" w:hAnsi="微软雅黑" w:cs="微软雅黑" w:hint="eastAsia"/>
          <w:sz w:val="24"/>
        </w:rPr>
        <w:t>项目</w:t>
      </w:r>
      <w:r w:rsidR="00D775A2">
        <w:rPr>
          <w:rFonts w:ascii="微软雅黑" w:eastAsia="微软雅黑" w:hAnsi="微软雅黑" w:cs="微软雅黑" w:hint="eastAsia"/>
          <w:sz w:val="24"/>
        </w:rPr>
        <w:t>层</w:t>
      </w:r>
      <w:r w:rsidRPr="00275F4B">
        <w:rPr>
          <w:rFonts w:ascii="微软雅黑" w:eastAsia="微软雅黑" w:hAnsi="微软雅黑" w:cs="微软雅黑" w:hint="eastAsia"/>
          <w:sz w:val="24"/>
        </w:rPr>
        <w:t>/物资管理/自有周转材料现场管理/自有周转材料维修结算单</w:t>
      </w:r>
    </w:p>
    <w:p w:rsidR="00B342B2" w:rsidRPr="00275F4B" w:rsidRDefault="00B342B2" w:rsidP="00B342B2">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自有周转材料维修结算单。</w:t>
      </w:r>
    </w:p>
    <w:p w:rsidR="00B342B2" w:rsidRPr="00275F4B" w:rsidRDefault="00B342B2" w:rsidP="00B342B2">
      <w:pPr>
        <w:rPr>
          <w:rFonts w:ascii="微软雅黑" w:eastAsia="微软雅黑" w:hAnsi="微软雅黑" w:cs="微软雅黑"/>
          <w:sz w:val="24"/>
        </w:rPr>
      </w:pPr>
      <w:r>
        <w:rPr>
          <w:noProof/>
        </w:rPr>
        <w:drawing>
          <wp:inline distT="0" distB="0" distL="0" distR="0" wp14:anchorId="240FF694" wp14:editId="13734217">
            <wp:extent cx="6115050" cy="352425"/>
            <wp:effectExtent l="0" t="0" r="0"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15050" cy="35242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275F4B">
        <w:rPr>
          <w:rFonts w:ascii="微软雅黑" w:eastAsia="微软雅黑" w:hAnsi="微软雅黑" w:cs="微软雅黑" w:hint="eastAsia"/>
          <w:sz w:val="24"/>
        </w:rPr>
        <w:t>。选择相应的维修单位并填写其他项目。</w:t>
      </w:r>
    </w:p>
    <w:p w:rsidR="00B342B2" w:rsidRPr="00275F4B" w:rsidRDefault="00B342B2" w:rsidP="00B342B2">
      <w:pPr>
        <w:rPr>
          <w:rFonts w:ascii="微软雅黑" w:eastAsia="微软雅黑" w:hAnsi="微软雅黑" w:cs="微软雅黑"/>
          <w:sz w:val="24"/>
        </w:rPr>
      </w:pPr>
      <w:r>
        <w:rPr>
          <w:noProof/>
        </w:rPr>
        <w:lastRenderedPageBreak/>
        <w:drawing>
          <wp:inline distT="0" distB="0" distL="0" distR="0" wp14:anchorId="2823464C" wp14:editId="73FE7454">
            <wp:extent cx="6188710" cy="113220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6188710" cy="113220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（3）维护细表信息。通过选择单据，选择维修单。系统会自动同步维修明细。其他费用中可以记录其他发生的一些费用。在附件信息中可以上传有关的附件资料。</w:t>
      </w:r>
    </w:p>
    <w:p w:rsidR="00B342B2" w:rsidRDefault="00B342B2" w:rsidP="00B342B2">
      <w:pPr>
        <w:rPr>
          <w:rFonts w:ascii="微软雅黑" w:eastAsia="微软雅黑" w:hAnsi="微软雅黑" w:cs="微软雅黑"/>
          <w:sz w:val="24"/>
        </w:rPr>
      </w:pPr>
      <w:r>
        <w:rPr>
          <w:noProof/>
        </w:rPr>
        <w:drawing>
          <wp:inline distT="0" distB="0" distL="0" distR="0" wp14:anchorId="327CDA7D" wp14:editId="3AD4CB0D">
            <wp:extent cx="5819775" cy="1000125"/>
            <wp:effectExtent l="0" t="0" r="9525" b="952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5819775" cy="1000125"/>
                    </a:xfrm>
                    <a:prstGeom prst="rect">
                      <a:avLst/>
                    </a:prstGeom>
                  </pic:spPr>
                </pic:pic>
              </a:graphicData>
            </a:graphic>
          </wp:inline>
        </w:drawing>
      </w:r>
    </w:p>
    <w:p w:rsidR="00B342B2" w:rsidRPr="00275F4B" w:rsidRDefault="00B342B2" w:rsidP="00B342B2">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B342B2" w:rsidRDefault="00B342B2" w:rsidP="00B342B2">
      <w:pPr>
        <w:rPr>
          <w:rFonts w:ascii="微软雅黑" w:eastAsia="微软雅黑" w:hAnsi="微软雅黑" w:cs="微软雅黑"/>
          <w:sz w:val="24"/>
        </w:rPr>
      </w:pPr>
      <w:r>
        <w:rPr>
          <w:noProof/>
        </w:rPr>
        <w:drawing>
          <wp:inline distT="0" distB="0" distL="0" distR="0" wp14:anchorId="3BA07495" wp14:editId="15A55BA3">
            <wp:extent cx="5572125" cy="295275"/>
            <wp:effectExtent l="0" t="0" r="9525" b="952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494F1C" w:rsidRDefault="00494F1C" w:rsidP="00B342B2">
      <w:pPr>
        <w:rPr>
          <w:rFonts w:ascii="微软雅黑" w:eastAsia="微软雅黑" w:hAnsi="微软雅黑" w:cs="微软雅黑"/>
          <w:sz w:val="24"/>
        </w:rPr>
      </w:pPr>
    </w:p>
    <w:p w:rsidR="00494F1C" w:rsidRDefault="00494F1C" w:rsidP="00B342B2">
      <w:pPr>
        <w:rPr>
          <w:rFonts w:ascii="微软雅黑" w:eastAsia="微软雅黑" w:hAnsi="微软雅黑" w:cs="微软雅黑"/>
          <w:sz w:val="24"/>
        </w:rPr>
      </w:pPr>
    </w:p>
    <w:p w:rsidR="00494F1C" w:rsidRPr="00275F4B" w:rsidRDefault="00494F1C" w:rsidP="00494F1C">
      <w:pPr>
        <w:pStyle w:val="2"/>
        <w:rPr>
          <w:rFonts w:ascii="微软雅黑" w:hAnsi="微软雅黑"/>
          <w:sz w:val="36"/>
        </w:rPr>
      </w:pPr>
      <w:bookmarkStart w:id="43" w:name="_Toc419303198"/>
      <w:r w:rsidRPr="00275F4B">
        <w:rPr>
          <w:rFonts w:ascii="微软雅黑" w:hAnsi="微软雅黑" w:hint="eastAsia"/>
          <w:sz w:val="36"/>
        </w:rPr>
        <w:t>1</w:t>
      </w:r>
      <w:r>
        <w:rPr>
          <w:rFonts w:ascii="微软雅黑" w:hAnsi="微软雅黑" w:hint="eastAsia"/>
          <w:sz w:val="36"/>
        </w:rPr>
        <w:t>.7</w:t>
      </w:r>
      <w:r w:rsidRPr="00275F4B">
        <w:rPr>
          <w:rFonts w:ascii="微软雅黑" w:hAnsi="微软雅黑" w:hint="eastAsia"/>
          <w:sz w:val="36"/>
        </w:rPr>
        <w:t>周转材料租赁管理</w:t>
      </w:r>
      <w:bookmarkEnd w:id="43"/>
    </w:p>
    <w:p w:rsidR="00494F1C" w:rsidRPr="00275F4B" w:rsidRDefault="00494F1C" w:rsidP="00494F1C">
      <w:pPr>
        <w:pStyle w:val="3"/>
        <w:rPr>
          <w:rFonts w:ascii="微软雅黑" w:hAnsi="微软雅黑"/>
          <w:sz w:val="32"/>
        </w:rPr>
      </w:pPr>
      <w:bookmarkStart w:id="44" w:name="_Toc419303199"/>
      <w:r w:rsidRPr="00275F4B">
        <w:rPr>
          <w:rFonts w:ascii="微软雅黑" w:hAnsi="微软雅黑" w:hint="eastAsia"/>
          <w:sz w:val="32"/>
        </w:rPr>
        <w:t>1</w:t>
      </w:r>
      <w:r>
        <w:rPr>
          <w:rFonts w:ascii="微软雅黑" w:hAnsi="微软雅黑" w:hint="eastAsia"/>
          <w:sz w:val="32"/>
        </w:rPr>
        <w:t>.</w:t>
      </w:r>
      <w:r>
        <w:rPr>
          <w:rFonts w:ascii="微软雅黑" w:hAnsi="微软雅黑"/>
          <w:sz w:val="32"/>
        </w:rPr>
        <w:t>7</w:t>
      </w:r>
      <w:r w:rsidRPr="00275F4B">
        <w:rPr>
          <w:rFonts w:ascii="微软雅黑" w:hAnsi="微软雅黑" w:hint="eastAsia"/>
          <w:sz w:val="32"/>
        </w:rPr>
        <w:t>.1周转材料租赁计划</w:t>
      </w:r>
      <w:bookmarkEnd w:id="44"/>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b/>
          <w:sz w:val="28"/>
        </w:rPr>
        <w:t>一、模块说明：</w:t>
      </w:r>
      <w:r w:rsidRPr="00275F4B">
        <w:rPr>
          <w:rFonts w:ascii="微软雅黑" w:eastAsia="微软雅黑" w:hAnsi="微软雅黑" w:cs="微软雅黑" w:hint="eastAsia"/>
          <w:sz w:val="24"/>
        </w:rPr>
        <w:t>项目部材料人员根据技术部门提的材料需用计划，确定材料需用情况，并结合现场、市场及资金等因素，编制材料租赁计划，用来指导周转材料租赁。</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b/>
          <w:sz w:val="28"/>
        </w:rPr>
        <w:t>二、操作路径：</w:t>
      </w:r>
      <w:r w:rsidRPr="00275F4B">
        <w:rPr>
          <w:rFonts w:ascii="微软雅黑" w:eastAsia="微软雅黑" w:hAnsi="微软雅黑" w:cs="微软雅黑" w:hint="eastAsia"/>
          <w:sz w:val="24"/>
        </w:rPr>
        <w:t>项目层/物资管理/周转材料租赁管理/周转材料租赁计划</w:t>
      </w:r>
    </w:p>
    <w:p w:rsidR="00494F1C" w:rsidRPr="00275F4B" w:rsidRDefault="00494F1C" w:rsidP="00494F1C">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周转材料租赁计划。</w:t>
      </w:r>
    </w:p>
    <w:p w:rsidR="00494F1C" w:rsidRPr="00275F4B" w:rsidRDefault="00494F1C" w:rsidP="00494F1C">
      <w:pPr>
        <w:rPr>
          <w:rFonts w:ascii="微软雅黑" w:eastAsia="微软雅黑" w:hAnsi="微软雅黑" w:cs="微软雅黑"/>
          <w:sz w:val="24"/>
        </w:rPr>
      </w:pPr>
      <w:r>
        <w:rPr>
          <w:noProof/>
        </w:rPr>
        <w:drawing>
          <wp:inline distT="0" distB="0" distL="0" distR="0" wp14:anchorId="382591E5" wp14:editId="145AE05A">
            <wp:extent cx="6115050" cy="352425"/>
            <wp:effectExtent l="0" t="0" r="0"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6115050" cy="352425"/>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275F4B">
        <w:rPr>
          <w:rFonts w:ascii="微软雅黑" w:eastAsia="微软雅黑" w:hAnsi="微软雅黑" w:cs="微软雅黑" w:hint="eastAsia"/>
          <w:sz w:val="24"/>
        </w:rPr>
        <w:t>。</w:t>
      </w:r>
    </w:p>
    <w:p w:rsidR="00494F1C" w:rsidRPr="00275F4B" w:rsidRDefault="00337A20" w:rsidP="00494F1C">
      <w:pPr>
        <w:rPr>
          <w:rFonts w:ascii="微软雅黑" w:eastAsia="微软雅黑" w:hAnsi="微软雅黑" w:cs="微软雅黑"/>
          <w:sz w:val="24"/>
        </w:rPr>
      </w:pPr>
      <w:r>
        <w:rPr>
          <w:noProof/>
        </w:rPr>
        <w:lastRenderedPageBreak/>
        <w:drawing>
          <wp:inline distT="0" distB="0" distL="0" distR="0" wp14:anchorId="012DE57D" wp14:editId="1374688A">
            <wp:extent cx="6188710" cy="986155"/>
            <wp:effectExtent l="0" t="0" r="2540" b="444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6188710" cy="986155"/>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（3）维护</w:t>
      </w:r>
      <w:r w:rsidR="00337A20">
        <w:rPr>
          <w:rFonts w:ascii="微软雅黑" w:eastAsia="微软雅黑" w:hAnsi="微软雅黑" w:cs="微软雅黑" w:hint="eastAsia"/>
          <w:sz w:val="24"/>
        </w:rPr>
        <w:t>材料明细</w:t>
      </w:r>
      <w:r w:rsidRPr="00275F4B">
        <w:rPr>
          <w:rFonts w:ascii="微软雅黑" w:eastAsia="微软雅黑" w:hAnsi="微软雅黑" w:cs="微软雅黑" w:hint="eastAsia"/>
          <w:sz w:val="24"/>
        </w:rPr>
        <w:t>。通过选择字典材料、参考需用计划，自由在场，租赁在场材料进行租赁材料的选择并填写租赁单价、租赁数量、租期等。</w:t>
      </w:r>
    </w:p>
    <w:p w:rsidR="00494F1C" w:rsidRDefault="00337A20" w:rsidP="00494F1C">
      <w:pPr>
        <w:rPr>
          <w:rFonts w:ascii="微软雅黑" w:eastAsia="微软雅黑" w:hAnsi="微软雅黑" w:cs="微软雅黑"/>
          <w:sz w:val="24"/>
        </w:rPr>
      </w:pPr>
      <w:r>
        <w:rPr>
          <w:noProof/>
        </w:rPr>
        <w:drawing>
          <wp:inline distT="0" distB="0" distL="0" distR="0" wp14:anchorId="15968D33" wp14:editId="65287C44">
            <wp:extent cx="6188710" cy="680085"/>
            <wp:effectExtent l="0" t="0" r="2540" b="571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6188710" cy="680085"/>
                    </a:xfrm>
                    <a:prstGeom prst="rect">
                      <a:avLst/>
                    </a:prstGeom>
                  </pic:spPr>
                </pic:pic>
              </a:graphicData>
            </a:graphic>
          </wp:inline>
        </w:drawing>
      </w:r>
    </w:p>
    <w:p w:rsidR="00337A20" w:rsidRPr="00275F4B" w:rsidRDefault="00337A20" w:rsidP="00337A20">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337A20" w:rsidRDefault="00337A20" w:rsidP="00337A20">
      <w:pPr>
        <w:rPr>
          <w:rFonts w:ascii="微软雅黑" w:eastAsia="微软雅黑" w:hAnsi="微软雅黑" w:cs="微软雅黑"/>
          <w:sz w:val="24"/>
        </w:rPr>
      </w:pPr>
      <w:r>
        <w:rPr>
          <w:noProof/>
        </w:rPr>
        <w:drawing>
          <wp:inline distT="0" distB="0" distL="0" distR="0" wp14:anchorId="6A048A1A" wp14:editId="4B32F66A">
            <wp:extent cx="5572125" cy="295275"/>
            <wp:effectExtent l="0" t="0" r="9525" b="952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494F1C" w:rsidRDefault="00494F1C" w:rsidP="00494F1C">
      <w:pPr>
        <w:rPr>
          <w:rFonts w:ascii="微软雅黑" w:eastAsia="微软雅黑" w:hAnsi="微软雅黑" w:cs="微软雅黑"/>
          <w:sz w:val="24"/>
        </w:rPr>
      </w:pPr>
    </w:p>
    <w:p w:rsidR="00494F1C" w:rsidRPr="00275F4B" w:rsidRDefault="00494F1C" w:rsidP="00494F1C">
      <w:pPr>
        <w:rPr>
          <w:rFonts w:ascii="微软雅黑" w:eastAsia="微软雅黑" w:hAnsi="微软雅黑" w:cs="微软雅黑"/>
          <w:sz w:val="24"/>
        </w:rPr>
      </w:pPr>
    </w:p>
    <w:p w:rsidR="00494F1C" w:rsidRPr="00275F4B" w:rsidRDefault="00337A20" w:rsidP="00494F1C">
      <w:pPr>
        <w:pStyle w:val="3"/>
        <w:rPr>
          <w:rFonts w:ascii="微软雅黑" w:hAnsi="微软雅黑"/>
          <w:sz w:val="32"/>
        </w:rPr>
      </w:pPr>
      <w:bookmarkStart w:id="45" w:name="_Toc419303200"/>
      <w:r>
        <w:rPr>
          <w:rFonts w:ascii="微软雅黑" w:hAnsi="微软雅黑" w:hint="eastAsia"/>
          <w:sz w:val="32"/>
        </w:rPr>
        <w:t>1.7</w:t>
      </w:r>
      <w:r w:rsidR="00494F1C" w:rsidRPr="00275F4B">
        <w:rPr>
          <w:rFonts w:ascii="微软雅黑" w:hAnsi="微软雅黑" w:hint="eastAsia"/>
          <w:sz w:val="32"/>
        </w:rPr>
        <w:t>.2周转材料租赁合同</w:t>
      </w:r>
      <w:bookmarkEnd w:id="45"/>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b/>
          <w:sz w:val="28"/>
        </w:rPr>
        <w:t>一、模块说明：</w:t>
      </w:r>
      <w:r w:rsidRPr="00275F4B">
        <w:rPr>
          <w:rFonts w:ascii="微软雅黑" w:eastAsia="微软雅黑" w:hAnsi="微软雅黑" w:cs="微软雅黑" w:hint="eastAsia"/>
          <w:sz w:val="24"/>
        </w:rPr>
        <w:t>材料人员根据材料租赁计划的要求，联系供应商，大型的周转材料租赁一般还需要经过招投标的过程。合同中对租赁材料进行登记，对双方的权利义务进行说明。</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b/>
          <w:sz w:val="28"/>
        </w:rPr>
        <w:t>二、操作路径：</w:t>
      </w:r>
      <w:r w:rsidRPr="00275F4B">
        <w:rPr>
          <w:rFonts w:ascii="微软雅黑" w:eastAsia="微软雅黑" w:hAnsi="微软雅黑" w:cs="微软雅黑" w:hint="eastAsia"/>
          <w:sz w:val="24"/>
        </w:rPr>
        <w:t>项目层/物资管理/周转材料租赁管理/周转材料租赁合同</w:t>
      </w:r>
    </w:p>
    <w:p w:rsidR="00494F1C" w:rsidRPr="00275F4B" w:rsidRDefault="00494F1C" w:rsidP="00494F1C">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周转材料租赁合同；点击“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变更”对已有的合同</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合同变更。</w:t>
      </w:r>
    </w:p>
    <w:p w:rsidR="00494F1C" w:rsidRPr="00275F4B" w:rsidRDefault="00337A20" w:rsidP="00494F1C">
      <w:pPr>
        <w:rPr>
          <w:rFonts w:ascii="微软雅黑" w:eastAsia="微软雅黑" w:hAnsi="微软雅黑" w:cs="微软雅黑"/>
          <w:sz w:val="24"/>
        </w:rPr>
      </w:pPr>
      <w:r>
        <w:rPr>
          <w:noProof/>
        </w:rPr>
        <w:drawing>
          <wp:inline distT="0" distB="0" distL="0" distR="0" wp14:anchorId="47599306" wp14:editId="718669E7">
            <wp:extent cx="6188710" cy="33020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6188710" cy="330200"/>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275F4B">
        <w:rPr>
          <w:rFonts w:ascii="微软雅黑" w:eastAsia="微软雅黑" w:hAnsi="微软雅黑" w:cs="微软雅黑" w:hint="eastAsia"/>
          <w:sz w:val="24"/>
        </w:rPr>
        <w:t>。选择甲乙方、选择计费方式（日租、月租），选择结算方式（按进场批次、按增减量、按分段方式；无论选择哪种方式不影响最后结果，只会影响软件的计算方式）。</w:t>
      </w:r>
    </w:p>
    <w:p w:rsidR="00494F1C" w:rsidRPr="00275F4B" w:rsidRDefault="00337A20" w:rsidP="00494F1C">
      <w:pPr>
        <w:rPr>
          <w:rFonts w:ascii="微软雅黑" w:eastAsia="微软雅黑" w:hAnsi="微软雅黑" w:cs="微软雅黑"/>
          <w:sz w:val="24"/>
        </w:rPr>
      </w:pPr>
      <w:r>
        <w:rPr>
          <w:noProof/>
        </w:rPr>
        <w:lastRenderedPageBreak/>
        <w:drawing>
          <wp:inline distT="0" distB="0" distL="0" distR="0" wp14:anchorId="005D0B09" wp14:editId="57369037">
            <wp:extent cx="6188710" cy="1859915"/>
            <wp:effectExtent l="0" t="0" r="2540" b="698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6188710" cy="1859915"/>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（3）维护细表信息。合同条款摘要：通过增加条款对合同中的条款进行记录，删除条款对已添加的条款进行编辑。</w:t>
      </w:r>
    </w:p>
    <w:p w:rsidR="00494F1C" w:rsidRPr="00275F4B" w:rsidRDefault="00337A20" w:rsidP="00494F1C">
      <w:pPr>
        <w:rPr>
          <w:rFonts w:ascii="微软雅黑" w:eastAsia="微软雅黑" w:hAnsi="微软雅黑" w:cs="微软雅黑"/>
          <w:sz w:val="24"/>
        </w:rPr>
      </w:pPr>
      <w:r>
        <w:rPr>
          <w:noProof/>
        </w:rPr>
        <w:drawing>
          <wp:inline distT="0" distB="0" distL="0" distR="0" wp14:anchorId="55F41513" wp14:editId="53025CF2">
            <wp:extent cx="6188710" cy="709930"/>
            <wp:effectExtent l="0" t="0" r="254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6188710" cy="709930"/>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合同支付计划：对合同中涉及的支付条款进行记录。如条款名称、内同、支付日期、支付比例金额等。</w:t>
      </w:r>
    </w:p>
    <w:p w:rsidR="00494F1C" w:rsidRPr="00275F4B" w:rsidRDefault="00337A20" w:rsidP="00494F1C">
      <w:pPr>
        <w:rPr>
          <w:rFonts w:ascii="微软雅黑" w:eastAsia="微软雅黑" w:hAnsi="微软雅黑" w:cs="微软雅黑"/>
          <w:sz w:val="24"/>
        </w:rPr>
      </w:pPr>
      <w:r>
        <w:rPr>
          <w:noProof/>
        </w:rPr>
        <w:drawing>
          <wp:inline distT="0" distB="0" distL="0" distR="0" wp14:anchorId="7B49AAB5" wp14:editId="37717AAC">
            <wp:extent cx="6188710" cy="1487170"/>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6188710" cy="1487170"/>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日租明细：通过选择字典材料、参考周转材料租赁计划等进行租赁材料的选择；填写材料的进出场日期、日租单价、停租单价、赔偿单价等。注意填写计费起止天数：进场后、出场前。（对后期核算成本会产生影响）。</w:t>
      </w:r>
    </w:p>
    <w:p w:rsidR="00494F1C" w:rsidRPr="00275F4B" w:rsidRDefault="00337A20" w:rsidP="00494F1C">
      <w:pPr>
        <w:rPr>
          <w:rFonts w:ascii="微软雅黑" w:eastAsia="微软雅黑" w:hAnsi="微软雅黑" w:cs="微软雅黑"/>
          <w:sz w:val="24"/>
        </w:rPr>
      </w:pPr>
      <w:r>
        <w:rPr>
          <w:noProof/>
        </w:rPr>
        <w:drawing>
          <wp:inline distT="0" distB="0" distL="0" distR="0" wp14:anchorId="31AC8F2B" wp14:editId="7DDF946F">
            <wp:extent cx="6188710" cy="861695"/>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6188710" cy="861695"/>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维修项明细：通过增加维修项增加维修项目。在合同中把维修细项填写清楚，停租费用等也填</w:t>
      </w:r>
      <w:r w:rsidRPr="00275F4B">
        <w:rPr>
          <w:rFonts w:ascii="微软雅黑" w:eastAsia="微软雅黑" w:hAnsi="微软雅黑" w:cs="微软雅黑" w:hint="eastAsia"/>
          <w:sz w:val="24"/>
        </w:rPr>
        <w:lastRenderedPageBreak/>
        <w:t>写清楚，对后期存在影响。</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其他费用：对涉及发生的其他费用进行记录。</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附件信息：上传有关的附件资料。</w:t>
      </w:r>
    </w:p>
    <w:p w:rsidR="00337A20" w:rsidRPr="00275F4B" w:rsidRDefault="00337A20" w:rsidP="00337A20">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337A20" w:rsidRDefault="00337A20" w:rsidP="00337A20">
      <w:pPr>
        <w:rPr>
          <w:rFonts w:ascii="微软雅黑" w:eastAsia="微软雅黑" w:hAnsi="微软雅黑" w:cs="微软雅黑"/>
          <w:sz w:val="24"/>
        </w:rPr>
      </w:pPr>
      <w:r>
        <w:rPr>
          <w:noProof/>
        </w:rPr>
        <w:drawing>
          <wp:inline distT="0" distB="0" distL="0" distR="0" wp14:anchorId="1B0C4653" wp14:editId="40F2923A">
            <wp:extent cx="5572125" cy="295275"/>
            <wp:effectExtent l="0" t="0" r="9525"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494F1C" w:rsidRDefault="00494F1C" w:rsidP="00494F1C">
      <w:pPr>
        <w:rPr>
          <w:rFonts w:ascii="微软雅黑" w:eastAsia="微软雅黑" w:hAnsi="微软雅黑" w:cs="微软雅黑"/>
          <w:sz w:val="24"/>
        </w:rPr>
      </w:pPr>
    </w:p>
    <w:p w:rsidR="00494F1C" w:rsidRPr="00275F4B" w:rsidRDefault="00494F1C" w:rsidP="00494F1C">
      <w:pPr>
        <w:rPr>
          <w:rFonts w:ascii="微软雅黑" w:eastAsia="微软雅黑" w:hAnsi="微软雅黑" w:cs="微软雅黑"/>
          <w:sz w:val="24"/>
        </w:rPr>
      </w:pPr>
    </w:p>
    <w:p w:rsidR="00494F1C" w:rsidRPr="00275F4B" w:rsidRDefault="00E0281E" w:rsidP="00494F1C">
      <w:pPr>
        <w:pStyle w:val="3"/>
        <w:rPr>
          <w:rFonts w:ascii="微软雅黑" w:hAnsi="微软雅黑"/>
          <w:sz w:val="32"/>
        </w:rPr>
      </w:pPr>
      <w:bookmarkStart w:id="46" w:name="_Toc419303201"/>
      <w:r>
        <w:rPr>
          <w:rFonts w:ascii="微软雅黑" w:hAnsi="微软雅黑" w:hint="eastAsia"/>
          <w:sz w:val="32"/>
        </w:rPr>
        <w:t>1.7</w:t>
      </w:r>
      <w:r w:rsidR="00494F1C" w:rsidRPr="00275F4B">
        <w:rPr>
          <w:rFonts w:ascii="微软雅黑" w:hAnsi="微软雅黑" w:hint="eastAsia"/>
          <w:sz w:val="32"/>
        </w:rPr>
        <w:t>.3租赁周转材料进场单</w:t>
      </w:r>
      <w:bookmarkEnd w:id="46"/>
    </w:p>
    <w:p w:rsidR="00494F1C" w:rsidRPr="00336448" w:rsidRDefault="00494F1C" w:rsidP="00494F1C">
      <w:pPr>
        <w:rPr>
          <w:rFonts w:ascii="微软雅黑" w:eastAsia="微软雅黑" w:hAnsi="微软雅黑" w:cs="微软雅黑"/>
          <w:b/>
        </w:rPr>
      </w:pPr>
      <w:r w:rsidRPr="00275F4B">
        <w:rPr>
          <w:rFonts w:ascii="微软雅黑" w:eastAsia="微软雅黑" w:hAnsi="微软雅黑" w:cs="微软雅黑" w:hint="eastAsia"/>
          <w:b/>
          <w:sz w:val="28"/>
        </w:rPr>
        <w:t>一、模块说明：</w:t>
      </w:r>
      <w:r w:rsidRPr="00275F4B">
        <w:rPr>
          <w:rFonts w:ascii="微软雅黑" w:eastAsia="微软雅黑" w:hAnsi="微软雅黑" w:hint="eastAsia"/>
          <w:sz w:val="24"/>
          <w:szCs w:val="20"/>
        </w:rPr>
        <w:t>周转材料租赁合同的规定，供应商会照项目部的要求安排材料进场使用。</w:t>
      </w:r>
    </w:p>
    <w:p w:rsidR="00494F1C" w:rsidRPr="00275F4B" w:rsidRDefault="00494F1C" w:rsidP="00494F1C">
      <w:pPr>
        <w:rPr>
          <w:rFonts w:ascii="微软雅黑" w:eastAsia="微软雅黑" w:hAnsi="微软雅黑" w:cs="微软雅黑"/>
          <w:sz w:val="24"/>
          <w:szCs w:val="21"/>
        </w:rPr>
      </w:pPr>
      <w:r w:rsidRPr="00275F4B">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Pr="00275F4B">
        <w:rPr>
          <w:rFonts w:ascii="微软雅黑" w:eastAsia="微软雅黑" w:hAnsi="微软雅黑" w:cs="微软雅黑" w:hint="eastAsia"/>
          <w:sz w:val="24"/>
          <w:szCs w:val="21"/>
        </w:rPr>
        <w:t>/物资管理/周转材料租赁管理/租赁周转材料进场单</w:t>
      </w:r>
    </w:p>
    <w:p w:rsidR="00494F1C" w:rsidRPr="00275F4B" w:rsidRDefault="00494F1C" w:rsidP="00494F1C">
      <w:pPr>
        <w:rPr>
          <w:rFonts w:ascii="微软雅黑" w:eastAsia="微软雅黑" w:hAnsi="微软雅黑" w:cs="微软雅黑"/>
          <w:b/>
          <w:sz w:val="28"/>
        </w:rPr>
      </w:pPr>
      <w:r w:rsidRPr="00275F4B">
        <w:rPr>
          <w:rFonts w:ascii="微软雅黑" w:eastAsia="微软雅黑" w:hAnsi="微软雅黑" w:cs="微软雅黑" w:hint="eastAsia"/>
          <w:b/>
          <w:sz w:val="28"/>
        </w:rPr>
        <w:t>三、操作步骤：</w:t>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w:t>
      </w:r>
      <w:r>
        <w:rPr>
          <w:rFonts w:ascii="微软雅黑" w:eastAsia="微软雅黑" w:hAnsi="微软雅黑" w:cs="微软雅黑" w:hint="eastAsia"/>
          <w:sz w:val="24"/>
        </w:rPr>
        <w:t>新建</w:t>
      </w:r>
      <w:r w:rsidRPr="00275F4B">
        <w:rPr>
          <w:rFonts w:ascii="微软雅黑" w:eastAsia="微软雅黑" w:hAnsi="微软雅黑" w:cs="微软雅黑" w:hint="eastAsia"/>
          <w:sz w:val="24"/>
        </w:rPr>
        <w:t>租赁周转材料进场单。</w:t>
      </w:r>
    </w:p>
    <w:p w:rsidR="00494F1C" w:rsidRPr="00275F4B" w:rsidRDefault="00E0281E" w:rsidP="00494F1C">
      <w:pPr>
        <w:rPr>
          <w:rFonts w:ascii="微软雅黑" w:eastAsia="微软雅黑" w:hAnsi="微软雅黑" w:cs="微软雅黑"/>
          <w:sz w:val="24"/>
        </w:rPr>
      </w:pPr>
      <w:r>
        <w:rPr>
          <w:noProof/>
        </w:rPr>
        <w:drawing>
          <wp:inline distT="0" distB="0" distL="0" distR="0" wp14:anchorId="407F1A4F" wp14:editId="5458610F">
            <wp:extent cx="6067425" cy="390525"/>
            <wp:effectExtent l="0" t="0" r="9525"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6067425" cy="390525"/>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275F4B">
        <w:rPr>
          <w:rFonts w:ascii="微软雅黑" w:eastAsia="微软雅黑" w:hAnsi="微软雅黑" w:cs="微软雅黑" w:hint="eastAsia"/>
          <w:sz w:val="24"/>
        </w:rPr>
        <w:t>，选择合同、填写进场日期。</w:t>
      </w:r>
    </w:p>
    <w:p w:rsidR="00494F1C" w:rsidRPr="00275F4B" w:rsidRDefault="00E0281E" w:rsidP="00494F1C">
      <w:pPr>
        <w:rPr>
          <w:rFonts w:ascii="微软雅黑" w:eastAsia="微软雅黑" w:hAnsi="微软雅黑" w:cs="微软雅黑"/>
          <w:sz w:val="24"/>
        </w:rPr>
      </w:pPr>
      <w:r>
        <w:rPr>
          <w:noProof/>
        </w:rPr>
        <w:drawing>
          <wp:inline distT="0" distB="0" distL="0" distR="0" wp14:anchorId="47723641" wp14:editId="2E495506">
            <wp:extent cx="6188710" cy="1146175"/>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6188710" cy="1146175"/>
                    </a:xfrm>
                    <a:prstGeom prst="rect">
                      <a:avLst/>
                    </a:prstGeom>
                  </pic:spPr>
                </pic:pic>
              </a:graphicData>
            </a:graphic>
          </wp:inline>
        </w:drawing>
      </w:r>
    </w:p>
    <w:p w:rsidR="00494F1C" w:rsidRPr="00275F4B" w:rsidRDefault="00494F1C" w:rsidP="00494F1C">
      <w:pPr>
        <w:rPr>
          <w:rFonts w:ascii="微软雅黑" w:eastAsia="微软雅黑" w:hAnsi="微软雅黑" w:cs="微软雅黑"/>
          <w:sz w:val="24"/>
        </w:rPr>
      </w:pPr>
      <w:r w:rsidRPr="00275F4B">
        <w:rPr>
          <w:rFonts w:ascii="微软雅黑" w:eastAsia="微软雅黑" w:hAnsi="微软雅黑" w:cs="微软雅黑" w:hint="eastAsia"/>
          <w:sz w:val="24"/>
        </w:rPr>
        <w:t>（3）维护细表信息。通过选择合同材料，选择进场的材料。并填写进场数量和使用单位（影响后期与分包结算）。在费用明细页签中可以记录其他费用，如材料的运杂费可通过增加费用实现此费用的记录。</w:t>
      </w:r>
    </w:p>
    <w:p w:rsidR="00494F1C" w:rsidRDefault="00E0281E" w:rsidP="00494F1C">
      <w:pPr>
        <w:rPr>
          <w:rFonts w:ascii="微软雅黑" w:eastAsia="微软雅黑" w:hAnsi="微软雅黑" w:cs="微软雅黑"/>
          <w:sz w:val="24"/>
        </w:rPr>
      </w:pPr>
      <w:r>
        <w:rPr>
          <w:noProof/>
        </w:rPr>
        <w:lastRenderedPageBreak/>
        <w:drawing>
          <wp:inline distT="0" distB="0" distL="0" distR="0" wp14:anchorId="17C4119F" wp14:editId="0F5AA683">
            <wp:extent cx="6188710" cy="868045"/>
            <wp:effectExtent l="0" t="0" r="2540" b="825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6188710" cy="868045"/>
                    </a:xfrm>
                    <a:prstGeom prst="rect">
                      <a:avLst/>
                    </a:prstGeom>
                  </pic:spPr>
                </pic:pic>
              </a:graphicData>
            </a:graphic>
          </wp:inline>
        </w:drawing>
      </w:r>
    </w:p>
    <w:p w:rsidR="00E0281E" w:rsidRPr="00275F4B" w:rsidRDefault="00E0281E" w:rsidP="00E0281E">
      <w:pPr>
        <w:rPr>
          <w:rFonts w:ascii="微软雅黑" w:eastAsia="微软雅黑" w:hAnsi="微软雅黑" w:cs="微软雅黑"/>
          <w:sz w:val="24"/>
        </w:rPr>
      </w:pPr>
      <w:r w:rsidRPr="00275F4B">
        <w:rPr>
          <w:rFonts w:ascii="微软雅黑" w:eastAsia="微软雅黑" w:hAnsi="微软雅黑" w:cs="微软雅黑" w:hint="eastAsia"/>
          <w:sz w:val="24"/>
        </w:rPr>
        <w:t>（4）信息填写完全后，对单据进行保存</w:t>
      </w:r>
      <w:r>
        <w:rPr>
          <w:rFonts w:ascii="微软雅黑" w:eastAsia="微软雅黑" w:hAnsi="微软雅黑" w:cs="微软雅黑" w:hint="eastAsia"/>
          <w:sz w:val="24"/>
        </w:rPr>
        <w:t>、</w:t>
      </w:r>
      <w:r>
        <w:rPr>
          <w:rFonts w:ascii="微软雅黑" w:eastAsia="微软雅黑" w:hAnsi="微软雅黑" w:cs="微软雅黑"/>
          <w:sz w:val="24"/>
        </w:rPr>
        <w:t>提交</w:t>
      </w:r>
      <w:r w:rsidRPr="00275F4B">
        <w:rPr>
          <w:rFonts w:ascii="微软雅黑" w:eastAsia="微软雅黑" w:hAnsi="微软雅黑" w:cs="微软雅黑" w:hint="eastAsia"/>
          <w:sz w:val="24"/>
        </w:rPr>
        <w:t>。</w:t>
      </w:r>
    </w:p>
    <w:p w:rsidR="00E0281E" w:rsidRDefault="00E0281E" w:rsidP="00E0281E">
      <w:pPr>
        <w:rPr>
          <w:rFonts w:ascii="微软雅黑" w:eastAsia="微软雅黑" w:hAnsi="微软雅黑" w:cs="微软雅黑"/>
          <w:sz w:val="24"/>
        </w:rPr>
      </w:pPr>
      <w:r>
        <w:rPr>
          <w:noProof/>
        </w:rPr>
        <w:drawing>
          <wp:inline distT="0" distB="0" distL="0" distR="0" wp14:anchorId="6FDFBC4E" wp14:editId="7547FF02">
            <wp:extent cx="5572125" cy="295275"/>
            <wp:effectExtent l="0" t="0" r="9525" b="952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E0281E" w:rsidRDefault="00E0281E" w:rsidP="00E0281E">
      <w:pPr>
        <w:rPr>
          <w:rFonts w:ascii="微软雅黑" w:eastAsia="微软雅黑" w:hAnsi="微软雅黑" w:cs="微软雅黑"/>
          <w:sz w:val="24"/>
        </w:rPr>
      </w:pPr>
    </w:p>
    <w:p w:rsidR="00494F1C" w:rsidRPr="00151DA1" w:rsidRDefault="00E0281E" w:rsidP="00494F1C">
      <w:pPr>
        <w:pStyle w:val="3"/>
        <w:rPr>
          <w:rFonts w:ascii="微软雅黑" w:hAnsi="微软雅黑"/>
          <w:sz w:val="32"/>
        </w:rPr>
      </w:pPr>
      <w:bookmarkStart w:id="47" w:name="_Toc419303202"/>
      <w:r>
        <w:rPr>
          <w:rFonts w:ascii="微软雅黑" w:hAnsi="微软雅黑" w:hint="eastAsia"/>
          <w:sz w:val="32"/>
        </w:rPr>
        <w:t>1.7</w:t>
      </w:r>
      <w:r w:rsidR="00494F1C" w:rsidRPr="00151DA1">
        <w:rPr>
          <w:rFonts w:ascii="微软雅黑" w:hAnsi="微软雅黑" w:hint="eastAsia"/>
          <w:sz w:val="32"/>
        </w:rPr>
        <w:t>.4租赁周转材料内部调拨单</w:t>
      </w:r>
      <w:bookmarkEnd w:id="47"/>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b/>
          <w:sz w:val="28"/>
        </w:rPr>
        <w:t>一、模块说明：</w:t>
      </w:r>
      <w:r w:rsidRPr="00151DA1">
        <w:rPr>
          <w:rFonts w:ascii="微软雅黑" w:eastAsia="微软雅黑" w:hAnsi="微软雅黑" w:cs="微软雅黑" w:hint="eastAsia"/>
          <w:sz w:val="24"/>
          <w:szCs w:val="21"/>
        </w:rPr>
        <w:t>通过内部调拨单记录材料材料的调转情况，以便对现场周转材料状况的管理。</w:t>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Pr="00151DA1">
        <w:rPr>
          <w:rFonts w:ascii="微软雅黑" w:eastAsia="微软雅黑" w:hAnsi="微软雅黑" w:cs="微软雅黑" w:hint="eastAsia"/>
          <w:sz w:val="24"/>
          <w:szCs w:val="21"/>
        </w:rPr>
        <w:t>/物资管理/周转材料租赁管理/租赁周转材料内部调拨单</w:t>
      </w:r>
    </w:p>
    <w:p w:rsidR="00494F1C" w:rsidRPr="00151DA1" w:rsidRDefault="00494F1C" w:rsidP="00494F1C">
      <w:pPr>
        <w:rPr>
          <w:rFonts w:ascii="微软雅黑" w:eastAsia="微软雅黑" w:hAnsi="微软雅黑" w:cs="微软雅黑"/>
          <w:b/>
          <w:sz w:val="28"/>
        </w:rPr>
      </w:pPr>
      <w:r w:rsidRPr="00151DA1">
        <w:rPr>
          <w:rFonts w:ascii="微软雅黑" w:eastAsia="微软雅黑" w:hAnsi="微软雅黑" w:cs="微软雅黑" w:hint="eastAsia"/>
          <w:b/>
          <w:sz w:val="28"/>
        </w:rPr>
        <w:t>三、操作步骤：</w:t>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sz w:val="24"/>
          <w:szCs w:val="21"/>
        </w:rPr>
        <w:t>（1）点击“</w:t>
      </w:r>
      <w:r>
        <w:rPr>
          <w:rFonts w:ascii="微软雅黑" w:eastAsia="微软雅黑" w:hAnsi="微软雅黑" w:cs="微软雅黑" w:hint="eastAsia"/>
          <w:sz w:val="24"/>
          <w:szCs w:val="21"/>
        </w:rPr>
        <w:t>新建</w:t>
      </w:r>
      <w:r w:rsidRPr="00151DA1">
        <w:rPr>
          <w:rFonts w:ascii="微软雅黑" w:eastAsia="微软雅黑" w:hAnsi="微软雅黑" w:cs="微软雅黑" w:hint="eastAsia"/>
          <w:sz w:val="24"/>
          <w:szCs w:val="21"/>
        </w:rPr>
        <w:t>”，</w:t>
      </w:r>
      <w:r>
        <w:rPr>
          <w:rFonts w:ascii="微软雅黑" w:eastAsia="微软雅黑" w:hAnsi="微软雅黑" w:cs="微软雅黑" w:hint="eastAsia"/>
          <w:sz w:val="24"/>
          <w:szCs w:val="21"/>
        </w:rPr>
        <w:t>新建</w:t>
      </w:r>
      <w:r w:rsidRPr="00151DA1">
        <w:rPr>
          <w:rFonts w:ascii="微软雅黑" w:eastAsia="微软雅黑" w:hAnsi="微软雅黑" w:cs="微软雅黑" w:hint="eastAsia"/>
          <w:sz w:val="24"/>
          <w:szCs w:val="21"/>
        </w:rPr>
        <w:t>租赁周转材料内部调拨单。</w:t>
      </w:r>
    </w:p>
    <w:p w:rsidR="00494F1C" w:rsidRPr="00151DA1" w:rsidRDefault="00E0281E" w:rsidP="00494F1C">
      <w:pPr>
        <w:rPr>
          <w:rFonts w:ascii="微软雅黑" w:eastAsia="微软雅黑" w:hAnsi="微软雅黑" w:cs="微软雅黑"/>
          <w:sz w:val="24"/>
          <w:szCs w:val="21"/>
        </w:rPr>
      </w:pPr>
      <w:r>
        <w:rPr>
          <w:noProof/>
        </w:rPr>
        <w:drawing>
          <wp:inline distT="0" distB="0" distL="0" distR="0" wp14:anchorId="2D0A6E31" wp14:editId="04320819">
            <wp:extent cx="6067425" cy="390525"/>
            <wp:effectExtent l="0" t="0" r="9525" b="952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6067425" cy="39052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sz w:val="24"/>
          <w:szCs w:val="21"/>
        </w:rPr>
        <w:t>（2）维护</w:t>
      </w:r>
      <w:r>
        <w:rPr>
          <w:rFonts w:ascii="微软雅黑" w:eastAsia="微软雅黑" w:hAnsi="微软雅黑" w:cs="微软雅黑" w:hint="eastAsia"/>
          <w:sz w:val="24"/>
          <w:szCs w:val="21"/>
        </w:rPr>
        <w:t>基本信息</w:t>
      </w:r>
      <w:r w:rsidRPr="00151DA1">
        <w:rPr>
          <w:rFonts w:ascii="微软雅黑" w:eastAsia="微软雅黑" w:hAnsi="微软雅黑" w:cs="微软雅黑" w:hint="eastAsia"/>
          <w:sz w:val="24"/>
          <w:szCs w:val="21"/>
        </w:rPr>
        <w:t>，选择调出单位、调入单位及相应的合同。</w:t>
      </w:r>
    </w:p>
    <w:p w:rsidR="00494F1C" w:rsidRPr="00151DA1" w:rsidRDefault="00E0281E" w:rsidP="00494F1C">
      <w:pPr>
        <w:rPr>
          <w:rFonts w:ascii="微软雅黑" w:eastAsia="微软雅黑" w:hAnsi="微软雅黑" w:cs="微软雅黑"/>
          <w:sz w:val="24"/>
          <w:szCs w:val="21"/>
        </w:rPr>
      </w:pPr>
      <w:r>
        <w:rPr>
          <w:noProof/>
        </w:rPr>
        <w:drawing>
          <wp:inline distT="0" distB="0" distL="0" distR="0" wp14:anchorId="7B37793D" wp14:editId="648C9391">
            <wp:extent cx="6188710" cy="1308735"/>
            <wp:effectExtent l="0" t="0" r="2540" b="571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9"/>
                    <a:stretch>
                      <a:fillRect/>
                    </a:stretch>
                  </pic:blipFill>
                  <pic:spPr>
                    <a:xfrm>
                      <a:off x="0" y="0"/>
                      <a:ext cx="6188710" cy="130873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sz w:val="24"/>
          <w:szCs w:val="21"/>
        </w:rPr>
        <w:t>（3）通过“选择在场材料”选择需要调拨的材料，并填写调拨数量。</w:t>
      </w:r>
    </w:p>
    <w:p w:rsidR="00494F1C" w:rsidRPr="00151DA1" w:rsidRDefault="00E0281E" w:rsidP="00494F1C">
      <w:pPr>
        <w:rPr>
          <w:rFonts w:ascii="微软雅黑" w:eastAsia="微软雅黑" w:hAnsi="微软雅黑" w:cs="微软雅黑"/>
          <w:sz w:val="24"/>
          <w:szCs w:val="21"/>
        </w:rPr>
      </w:pPr>
      <w:r>
        <w:rPr>
          <w:noProof/>
        </w:rPr>
        <w:drawing>
          <wp:inline distT="0" distB="0" distL="0" distR="0" wp14:anchorId="0E115A3B" wp14:editId="4F9DEC0A">
            <wp:extent cx="6188710" cy="1078230"/>
            <wp:effectExtent l="0" t="0" r="2540" b="762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6188710" cy="1078230"/>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sz w:val="24"/>
          <w:szCs w:val="21"/>
        </w:rPr>
        <w:lastRenderedPageBreak/>
        <w:t>（4）点击“保存”，对单据进行保存。</w:t>
      </w:r>
    </w:p>
    <w:p w:rsidR="00494F1C" w:rsidRDefault="00E0281E" w:rsidP="00494F1C">
      <w:pPr>
        <w:rPr>
          <w:rFonts w:ascii="微软雅黑" w:eastAsia="微软雅黑" w:hAnsi="微软雅黑" w:cs="微软雅黑"/>
          <w:sz w:val="24"/>
          <w:szCs w:val="21"/>
        </w:rPr>
      </w:pPr>
      <w:r>
        <w:rPr>
          <w:noProof/>
        </w:rPr>
        <w:drawing>
          <wp:inline distT="0" distB="0" distL="0" distR="0" wp14:anchorId="6FCC44F8" wp14:editId="0A7ECE57">
            <wp:extent cx="5572125" cy="295275"/>
            <wp:effectExtent l="0" t="0" r="9525" b="952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494F1C" w:rsidRDefault="00494F1C" w:rsidP="00494F1C">
      <w:pPr>
        <w:rPr>
          <w:rFonts w:ascii="微软雅黑" w:eastAsia="微软雅黑" w:hAnsi="微软雅黑" w:cs="微软雅黑"/>
          <w:sz w:val="24"/>
          <w:szCs w:val="21"/>
        </w:rPr>
      </w:pPr>
    </w:p>
    <w:p w:rsidR="00494F1C" w:rsidRPr="00151DA1" w:rsidRDefault="00E0281E" w:rsidP="00494F1C">
      <w:pPr>
        <w:pStyle w:val="3"/>
        <w:rPr>
          <w:rFonts w:ascii="微软雅黑" w:hAnsi="微软雅黑"/>
          <w:sz w:val="32"/>
        </w:rPr>
      </w:pPr>
      <w:bookmarkStart w:id="48" w:name="_Toc419303203"/>
      <w:r>
        <w:rPr>
          <w:rFonts w:ascii="微软雅黑" w:hAnsi="微软雅黑" w:hint="eastAsia"/>
          <w:sz w:val="32"/>
        </w:rPr>
        <w:t>1.7</w:t>
      </w:r>
      <w:r w:rsidR="00494F1C" w:rsidRPr="00151DA1">
        <w:rPr>
          <w:rFonts w:ascii="微软雅黑" w:hAnsi="微软雅黑" w:hint="eastAsia"/>
          <w:sz w:val="32"/>
        </w:rPr>
        <w:t>.5租赁周转材料停租单</w:t>
      </w:r>
      <w:bookmarkEnd w:id="48"/>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b/>
          <w:sz w:val="28"/>
        </w:rPr>
        <w:t>一、模块说明：</w:t>
      </w:r>
      <w:r w:rsidRPr="00151DA1">
        <w:rPr>
          <w:rFonts w:ascii="微软雅黑" w:eastAsia="微软雅黑" w:hAnsi="微软雅黑" w:cs="微软雅黑" w:hint="eastAsia"/>
          <w:sz w:val="24"/>
        </w:rPr>
        <w:t>租赁周转材料进场之后，项目部需要按照合同的要求付给租赁商材料的租赁费用，当遇上新年或者项目短期停工等情况时，项目部暂时不会使用这些周转材料了双方一般会办理一段时间的停租。</w:t>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Pr="00151DA1">
        <w:rPr>
          <w:rFonts w:ascii="微软雅黑" w:eastAsia="微软雅黑" w:hAnsi="微软雅黑" w:cs="微软雅黑" w:hint="eastAsia"/>
          <w:sz w:val="24"/>
          <w:szCs w:val="21"/>
        </w:rPr>
        <w:t>/物资管理/周转材料租赁管理/租赁周转材料停租单</w:t>
      </w:r>
    </w:p>
    <w:p w:rsidR="00494F1C" w:rsidRPr="00151DA1" w:rsidRDefault="00494F1C" w:rsidP="00494F1C">
      <w:pPr>
        <w:rPr>
          <w:rFonts w:ascii="微软雅黑" w:eastAsia="微软雅黑" w:hAnsi="微软雅黑" w:cs="微软雅黑"/>
          <w:b/>
          <w:sz w:val="28"/>
        </w:rPr>
      </w:pPr>
      <w:r w:rsidRPr="00151DA1">
        <w:rPr>
          <w:rFonts w:ascii="微软雅黑" w:eastAsia="微软雅黑" w:hAnsi="微软雅黑" w:cs="微软雅黑" w:hint="eastAsia"/>
          <w:b/>
          <w:sz w:val="28"/>
        </w:rPr>
        <w:t>三、操作步骤：</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151DA1">
        <w:rPr>
          <w:rFonts w:ascii="微软雅黑" w:eastAsia="微软雅黑" w:hAnsi="微软雅黑" w:cs="微软雅黑" w:hint="eastAsia"/>
          <w:sz w:val="24"/>
        </w:rPr>
        <w:t>”，</w:t>
      </w:r>
      <w:r>
        <w:rPr>
          <w:rFonts w:ascii="微软雅黑" w:eastAsia="微软雅黑" w:hAnsi="微软雅黑" w:cs="微软雅黑" w:hint="eastAsia"/>
          <w:sz w:val="24"/>
        </w:rPr>
        <w:t>新建</w:t>
      </w:r>
      <w:r w:rsidRPr="00151DA1">
        <w:rPr>
          <w:rFonts w:ascii="微软雅黑" w:eastAsia="微软雅黑" w:hAnsi="微软雅黑" w:cs="微软雅黑" w:hint="eastAsia"/>
          <w:sz w:val="24"/>
        </w:rPr>
        <w:t>租赁周转材料停租单。</w:t>
      </w:r>
    </w:p>
    <w:p w:rsidR="00494F1C" w:rsidRPr="00151DA1" w:rsidRDefault="00E0281E" w:rsidP="00494F1C">
      <w:pPr>
        <w:rPr>
          <w:rFonts w:ascii="微软雅黑" w:eastAsia="微软雅黑" w:hAnsi="微软雅黑" w:cs="微软雅黑"/>
          <w:sz w:val="24"/>
        </w:rPr>
      </w:pPr>
      <w:r>
        <w:rPr>
          <w:noProof/>
        </w:rPr>
        <w:drawing>
          <wp:inline distT="0" distB="0" distL="0" distR="0" wp14:anchorId="0F050BAE" wp14:editId="4F9DCD8E">
            <wp:extent cx="6067425" cy="390525"/>
            <wp:effectExtent l="0" t="0" r="9525" b="952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6067425" cy="39052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151DA1">
        <w:rPr>
          <w:rFonts w:ascii="微软雅黑" w:eastAsia="微软雅黑" w:hAnsi="微软雅黑" w:cs="微软雅黑" w:hint="eastAsia"/>
          <w:sz w:val="24"/>
        </w:rPr>
        <w:t>，填写准备的开始日期和结束日期，并标明停租原因，选择相应的合同。其他信息根据实际情况进行填写。</w:t>
      </w:r>
    </w:p>
    <w:p w:rsidR="00494F1C" w:rsidRPr="00151DA1" w:rsidRDefault="00E0281E" w:rsidP="00494F1C">
      <w:pPr>
        <w:rPr>
          <w:rFonts w:ascii="微软雅黑" w:eastAsia="微软雅黑" w:hAnsi="微软雅黑" w:cs="微软雅黑"/>
          <w:sz w:val="24"/>
        </w:rPr>
      </w:pPr>
      <w:r>
        <w:rPr>
          <w:noProof/>
        </w:rPr>
        <w:drawing>
          <wp:inline distT="0" distB="0" distL="0" distR="0" wp14:anchorId="60AA98F2" wp14:editId="3EC83611">
            <wp:extent cx="6188710" cy="1652270"/>
            <wp:effectExtent l="0" t="0" r="2540" b="508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6188710" cy="1652270"/>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（3）维护细表信息。通过选择在场材料选择相应的停租材料。并填写相应的停租数量和停租单价。当在合同中已填写了停租单价后，系统会默认填写，但是可以再对其进行修改。停租数量不可大于在场数量。</w:t>
      </w:r>
    </w:p>
    <w:p w:rsidR="00494F1C" w:rsidRPr="00151DA1" w:rsidRDefault="00E97D08" w:rsidP="00494F1C">
      <w:pPr>
        <w:rPr>
          <w:rFonts w:ascii="微软雅黑" w:eastAsia="微软雅黑" w:hAnsi="微软雅黑" w:cs="微软雅黑"/>
          <w:sz w:val="24"/>
        </w:rPr>
      </w:pPr>
      <w:r>
        <w:rPr>
          <w:noProof/>
        </w:rPr>
        <w:lastRenderedPageBreak/>
        <w:drawing>
          <wp:inline distT="0" distB="0" distL="0" distR="0" wp14:anchorId="70912EE0" wp14:editId="10E5626D">
            <wp:extent cx="6188710" cy="704850"/>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6188710" cy="704850"/>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（4）点击“保存”，对单据进行保存。</w:t>
      </w:r>
    </w:p>
    <w:p w:rsidR="00494F1C" w:rsidRDefault="00E97D08" w:rsidP="00494F1C">
      <w:r>
        <w:rPr>
          <w:noProof/>
        </w:rPr>
        <w:drawing>
          <wp:inline distT="0" distB="0" distL="0" distR="0" wp14:anchorId="6EACE967" wp14:editId="7A83063B">
            <wp:extent cx="5572125" cy="295275"/>
            <wp:effectExtent l="0" t="0" r="9525" b="9525"/>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494F1C" w:rsidRDefault="00494F1C" w:rsidP="00494F1C"/>
    <w:p w:rsidR="00494F1C" w:rsidRDefault="00494F1C" w:rsidP="00494F1C"/>
    <w:p w:rsidR="00494F1C" w:rsidRDefault="00494F1C" w:rsidP="00494F1C"/>
    <w:p w:rsidR="00494F1C" w:rsidRPr="00151DA1" w:rsidRDefault="00494F1C" w:rsidP="00494F1C">
      <w:pPr>
        <w:pStyle w:val="3"/>
        <w:rPr>
          <w:rFonts w:ascii="微软雅黑" w:hAnsi="微软雅黑"/>
          <w:sz w:val="32"/>
        </w:rPr>
      </w:pPr>
      <w:bookmarkStart w:id="49" w:name="_Toc419303204"/>
      <w:r w:rsidRPr="00151DA1">
        <w:rPr>
          <w:rFonts w:ascii="微软雅黑" w:hAnsi="微软雅黑" w:hint="eastAsia"/>
          <w:sz w:val="32"/>
        </w:rPr>
        <w:t>1.</w:t>
      </w:r>
      <w:r w:rsidR="00E97D08">
        <w:rPr>
          <w:rFonts w:ascii="微软雅黑" w:hAnsi="微软雅黑"/>
          <w:sz w:val="32"/>
        </w:rPr>
        <w:t>7</w:t>
      </w:r>
      <w:r w:rsidRPr="00151DA1">
        <w:rPr>
          <w:rFonts w:ascii="微软雅黑" w:hAnsi="微软雅黑" w:hint="eastAsia"/>
          <w:sz w:val="32"/>
        </w:rPr>
        <w:t>.6租赁周转材料出场单</w:t>
      </w:r>
      <w:bookmarkEnd w:id="49"/>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b/>
          <w:sz w:val="28"/>
        </w:rPr>
        <w:t>一、模块说明：</w:t>
      </w:r>
      <w:r w:rsidRPr="00151DA1">
        <w:rPr>
          <w:rFonts w:ascii="微软雅黑" w:eastAsia="微软雅黑" w:hAnsi="微软雅黑" w:cs="微软雅黑" w:hint="eastAsia"/>
          <w:sz w:val="24"/>
        </w:rPr>
        <w:t>租赁周转材料在现场使用后，根据现场的进度安排，将不再使用的材料出场，退给供应商，在退给供应商的时候，需要检查周转材料的数量以及材料的损坏状况，丢失和损坏严重的需要赔偿，损坏不严重的一般由供应商来维修，项目部需要给供应商维修的费用。</w:t>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b/>
          <w:sz w:val="28"/>
        </w:rPr>
        <w:t>二、操作路径：</w:t>
      </w:r>
      <w:r w:rsidR="00D775A2">
        <w:rPr>
          <w:rFonts w:ascii="微软雅黑" w:eastAsia="微软雅黑" w:hAnsi="微软雅黑" w:cs="微软雅黑" w:hint="eastAsia"/>
          <w:sz w:val="24"/>
          <w:szCs w:val="21"/>
        </w:rPr>
        <w:t>项目层</w:t>
      </w:r>
      <w:r w:rsidRPr="00151DA1">
        <w:rPr>
          <w:rFonts w:ascii="微软雅黑" w:eastAsia="微软雅黑" w:hAnsi="微软雅黑" w:cs="微软雅黑" w:hint="eastAsia"/>
          <w:sz w:val="24"/>
          <w:szCs w:val="21"/>
        </w:rPr>
        <w:t>/物资管理/周转材料租赁管理/租赁周转材料出场单</w:t>
      </w:r>
    </w:p>
    <w:p w:rsidR="00494F1C" w:rsidRPr="00151DA1" w:rsidRDefault="00494F1C" w:rsidP="00494F1C">
      <w:pPr>
        <w:rPr>
          <w:rFonts w:ascii="微软雅黑" w:eastAsia="微软雅黑" w:hAnsi="微软雅黑" w:cs="微软雅黑"/>
          <w:b/>
          <w:sz w:val="28"/>
        </w:rPr>
      </w:pPr>
      <w:r w:rsidRPr="00151DA1">
        <w:rPr>
          <w:rFonts w:ascii="微软雅黑" w:eastAsia="微软雅黑" w:hAnsi="微软雅黑" w:cs="微软雅黑" w:hint="eastAsia"/>
          <w:b/>
          <w:sz w:val="28"/>
        </w:rPr>
        <w:t>三、操作步骤：</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151DA1">
        <w:rPr>
          <w:rFonts w:ascii="微软雅黑" w:eastAsia="微软雅黑" w:hAnsi="微软雅黑" w:cs="微软雅黑" w:hint="eastAsia"/>
          <w:sz w:val="24"/>
        </w:rPr>
        <w:t>”，</w:t>
      </w:r>
      <w:r>
        <w:rPr>
          <w:rFonts w:ascii="微软雅黑" w:eastAsia="微软雅黑" w:hAnsi="微软雅黑" w:cs="微软雅黑" w:hint="eastAsia"/>
          <w:sz w:val="24"/>
        </w:rPr>
        <w:t>新建</w:t>
      </w:r>
      <w:r w:rsidRPr="00151DA1">
        <w:rPr>
          <w:rFonts w:ascii="微软雅黑" w:eastAsia="微软雅黑" w:hAnsi="微软雅黑" w:cs="微软雅黑" w:hint="eastAsia"/>
          <w:sz w:val="24"/>
        </w:rPr>
        <w:t>租赁周转材料出场单。</w:t>
      </w:r>
    </w:p>
    <w:p w:rsidR="00494F1C" w:rsidRPr="00151DA1" w:rsidRDefault="00E97D08" w:rsidP="00494F1C">
      <w:pPr>
        <w:rPr>
          <w:rFonts w:ascii="微软雅黑" w:eastAsia="微软雅黑" w:hAnsi="微软雅黑" w:cs="微软雅黑"/>
          <w:sz w:val="24"/>
        </w:rPr>
      </w:pPr>
      <w:r>
        <w:rPr>
          <w:noProof/>
        </w:rPr>
        <w:drawing>
          <wp:inline distT="0" distB="0" distL="0" distR="0" wp14:anchorId="614EB0B2" wp14:editId="22DD8FFB">
            <wp:extent cx="6067425" cy="390525"/>
            <wp:effectExtent l="0" t="0" r="9525" b="9525"/>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6067425" cy="39052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（2）维护</w:t>
      </w:r>
      <w:r>
        <w:rPr>
          <w:rFonts w:ascii="微软雅黑" w:eastAsia="微软雅黑" w:hAnsi="微软雅黑" w:cs="微软雅黑" w:hint="eastAsia"/>
          <w:sz w:val="24"/>
        </w:rPr>
        <w:t>基本信息</w:t>
      </w:r>
      <w:r w:rsidRPr="00151DA1">
        <w:rPr>
          <w:rFonts w:ascii="微软雅黑" w:eastAsia="微软雅黑" w:hAnsi="微软雅黑" w:cs="微软雅黑" w:hint="eastAsia"/>
          <w:sz w:val="24"/>
        </w:rPr>
        <w:t>。填写准确的出场日期，选择相应的合同。</w:t>
      </w:r>
    </w:p>
    <w:p w:rsidR="00494F1C" w:rsidRPr="00151DA1" w:rsidRDefault="00E97D08" w:rsidP="00494F1C">
      <w:pPr>
        <w:rPr>
          <w:rFonts w:ascii="微软雅黑" w:eastAsia="微软雅黑" w:hAnsi="微软雅黑" w:cs="微软雅黑"/>
          <w:sz w:val="24"/>
        </w:rPr>
      </w:pPr>
      <w:r>
        <w:rPr>
          <w:noProof/>
        </w:rPr>
        <w:drawing>
          <wp:inline distT="0" distB="0" distL="0" distR="0" wp14:anchorId="280DFE79" wp14:editId="648956D0">
            <wp:extent cx="6188710" cy="1062355"/>
            <wp:effectExtent l="0" t="0" r="2540" b="4445"/>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6188710" cy="106235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（3）维护细表信息。</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出场明细：通过选择在场材料，选择需要出场的材料，并填写出场数量。</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出场汇总：当出场明细维护好后，系统自动同步出场汇总。</w:t>
      </w:r>
    </w:p>
    <w:p w:rsidR="00494F1C" w:rsidRPr="00151DA1" w:rsidRDefault="00E97D08" w:rsidP="00494F1C">
      <w:pPr>
        <w:rPr>
          <w:rFonts w:ascii="微软雅黑" w:eastAsia="微软雅黑" w:hAnsi="微软雅黑" w:cs="微软雅黑"/>
          <w:sz w:val="24"/>
        </w:rPr>
      </w:pPr>
      <w:r>
        <w:rPr>
          <w:noProof/>
        </w:rPr>
        <w:lastRenderedPageBreak/>
        <w:drawing>
          <wp:inline distT="0" distB="0" distL="0" distR="0" wp14:anchorId="3BF7F54B" wp14:editId="662EF853">
            <wp:extent cx="6188710" cy="889000"/>
            <wp:effectExtent l="0" t="0" r="2540" b="635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6188710" cy="889000"/>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报损明细：通过选择在场材料，选择需要报损的材料，并填写报损单价、报损数量、报损原因等。</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报损汇总：当报损明细维护好后，系统自动同步报损汇总。</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hint="eastAsia"/>
          <w:sz w:val="24"/>
        </w:rPr>
        <w:t>出场单中的报损可以理解为出场，但是没有退还给租赁站东西，需要赔偿，所以报损中计费的时当时的残值。报损的部分也是计入成本的。</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选择合同维修项。（只能通过选择合同维修项选择维修项目），并填写相应的维修数量、维修单价。</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费用明细：对发生的其他费用通过增加费用项进行记录。</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附件信息：可对有关的附件资料进行上传。</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（4）点击“保存”，对单据进行保存。</w:t>
      </w:r>
    </w:p>
    <w:p w:rsidR="00494F1C" w:rsidRDefault="00E97D08" w:rsidP="00494F1C">
      <w:pPr>
        <w:rPr>
          <w:rFonts w:ascii="微软雅黑" w:eastAsia="微软雅黑" w:hAnsi="微软雅黑" w:cs="微软雅黑"/>
          <w:sz w:val="24"/>
        </w:rPr>
      </w:pPr>
      <w:r>
        <w:rPr>
          <w:noProof/>
        </w:rPr>
        <w:drawing>
          <wp:inline distT="0" distB="0" distL="0" distR="0" wp14:anchorId="581807EE" wp14:editId="2CF52AA6">
            <wp:extent cx="5572125" cy="295275"/>
            <wp:effectExtent l="0" t="0" r="9525" b="952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p>
    <w:p w:rsidR="00494F1C" w:rsidRPr="00151DA1" w:rsidRDefault="002F2900" w:rsidP="00494F1C">
      <w:pPr>
        <w:pStyle w:val="3"/>
        <w:rPr>
          <w:rFonts w:ascii="微软雅黑" w:hAnsi="微软雅黑"/>
          <w:sz w:val="32"/>
        </w:rPr>
      </w:pPr>
      <w:bookmarkStart w:id="50" w:name="_Toc419303205"/>
      <w:r>
        <w:rPr>
          <w:rFonts w:ascii="微软雅黑" w:hAnsi="微软雅黑" w:hint="eastAsia"/>
          <w:sz w:val="32"/>
        </w:rPr>
        <w:t>1.7</w:t>
      </w:r>
      <w:r w:rsidR="00494F1C" w:rsidRPr="00151DA1">
        <w:rPr>
          <w:rFonts w:ascii="微软雅黑" w:hAnsi="微软雅黑" w:hint="eastAsia"/>
          <w:sz w:val="32"/>
        </w:rPr>
        <w:t>.</w:t>
      </w:r>
      <w:r>
        <w:rPr>
          <w:rFonts w:ascii="微软雅黑" w:hAnsi="微软雅黑"/>
          <w:sz w:val="32"/>
        </w:rPr>
        <w:t>7</w:t>
      </w:r>
      <w:r w:rsidR="00494F1C" w:rsidRPr="00151DA1">
        <w:rPr>
          <w:rFonts w:ascii="微软雅黑" w:hAnsi="微软雅黑" w:hint="eastAsia"/>
          <w:sz w:val="32"/>
        </w:rPr>
        <w:t>周转材料租赁结算单</w:t>
      </w:r>
      <w:bookmarkEnd w:id="50"/>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b/>
          <w:sz w:val="28"/>
        </w:rPr>
        <w:t>一、模块说明：</w:t>
      </w:r>
      <w:r w:rsidRPr="00151DA1">
        <w:rPr>
          <w:rFonts w:ascii="微软雅黑" w:eastAsia="微软雅黑" w:hAnsi="微软雅黑" w:cs="微软雅黑" w:hint="eastAsia"/>
          <w:sz w:val="24"/>
        </w:rPr>
        <w:t>对周转材料合同进行结算。</w:t>
      </w:r>
    </w:p>
    <w:p w:rsidR="00494F1C" w:rsidRPr="00151DA1" w:rsidRDefault="00494F1C" w:rsidP="00494F1C">
      <w:pPr>
        <w:rPr>
          <w:rFonts w:ascii="微软雅黑" w:eastAsia="微软雅黑" w:hAnsi="微软雅黑" w:cs="微软雅黑"/>
          <w:sz w:val="24"/>
          <w:szCs w:val="21"/>
        </w:rPr>
      </w:pPr>
      <w:r w:rsidRPr="00151DA1">
        <w:rPr>
          <w:rFonts w:ascii="微软雅黑" w:eastAsia="微软雅黑" w:hAnsi="微软雅黑" w:cs="微软雅黑" w:hint="eastAsia"/>
          <w:b/>
          <w:sz w:val="28"/>
        </w:rPr>
        <w:t>二、操作路径：</w:t>
      </w:r>
      <w:r w:rsidRPr="00151DA1">
        <w:rPr>
          <w:rFonts w:ascii="微软雅黑" w:eastAsia="微软雅黑" w:hAnsi="微软雅黑" w:cs="微软雅黑" w:hint="eastAsia"/>
          <w:sz w:val="24"/>
          <w:szCs w:val="21"/>
        </w:rPr>
        <w:t>项目层/物资管理/周转材料租赁管理/周转材料租赁结算单</w:t>
      </w:r>
    </w:p>
    <w:p w:rsidR="00494F1C" w:rsidRPr="00151DA1" w:rsidRDefault="00494F1C" w:rsidP="00494F1C">
      <w:pPr>
        <w:rPr>
          <w:rFonts w:ascii="微软雅黑" w:eastAsia="微软雅黑" w:hAnsi="微软雅黑" w:cs="微软雅黑"/>
          <w:b/>
          <w:sz w:val="28"/>
        </w:rPr>
      </w:pPr>
      <w:r w:rsidRPr="00151DA1">
        <w:rPr>
          <w:rFonts w:ascii="微软雅黑" w:eastAsia="微软雅黑" w:hAnsi="微软雅黑" w:cs="微软雅黑" w:hint="eastAsia"/>
          <w:b/>
          <w:sz w:val="28"/>
        </w:rPr>
        <w:t>三、操作步骤：</w:t>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t>（1）点击“</w:t>
      </w:r>
      <w:r>
        <w:rPr>
          <w:rFonts w:ascii="微软雅黑" w:eastAsia="微软雅黑" w:hAnsi="微软雅黑" w:cs="微软雅黑" w:hint="eastAsia"/>
          <w:sz w:val="24"/>
        </w:rPr>
        <w:t>新建</w:t>
      </w:r>
      <w:r w:rsidRPr="00151DA1">
        <w:rPr>
          <w:rFonts w:ascii="微软雅黑" w:eastAsia="微软雅黑" w:hAnsi="微软雅黑" w:cs="微软雅黑" w:hint="eastAsia"/>
          <w:sz w:val="24"/>
        </w:rPr>
        <w:t>”，</w:t>
      </w:r>
      <w:r>
        <w:rPr>
          <w:rFonts w:ascii="微软雅黑" w:eastAsia="微软雅黑" w:hAnsi="微软雅黑" w:cs="微软雅黑" w:hint="eastAsia"/>
          <w:sz w:val="24"/>
        </w:rPr>
        <w:t>新建</w:t>
      </w:r>
      <w:r w:rsidRPr="00151DA1">
        <w:rPr>
          <w:rFonts w:ascii="微软雅黑" w:eastAsia="微软雅黑" w:hAnsi="微软雅黑" w:cs="微软雅黑" w:hint="eastAsia"/>
          <w:sz w:val="24"/>
        </w:rPr>
        <w:t>周转材料租赁结算单。</w:t>
      </w:r>
    </w:p>
    <w:p w:rsidR="00494F1C" w:rsidRPr="00151DA1" w:rsidRDefault="002F2900" w:rsidP="00494F1C">
      <w:pPr>
        <w:rPr>
          <w:rFonts w:ascii="微软雅黑" w:eastAsia="微软雅黑" w:hAnsi="微软雅黑" w:cs="微软雅黑"/>
          <w:sz w:val="24"/>
        </w:rPr>
      </w:pPr>
      <w:r>
        <w:rPr>
          <w:noProof/>
        </w:rPr>
        <w:drawing>
          <wp:inline distT="0" distB="0" distL="0" distR="0" wp14:anchorId="2A9CBEA8" wp14:editId="5A4B0022">
            <wp:extent cx="6067425" cy="390525"/>
            <wp:effectExtent l="0" t="0" r="9525"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6067425" cy="390525"/>
                    </a:xfrm>
                    <a:prstGeom prst="rect">
                      <a:avLst/>
                    </a:prstGeom>
                  </pic:spPr>
                </pic:pic>
              </a:graphicData>
            </a:graphic>
          </wp:inline>
        </w:drawing>
      </w:r>
    </w:p>
    <w:p w:rsidR="00494F1C" w:rsidRPr="00151DA1" w:rsidRDefault="00494F1C" w:rsidP="00494F1C">
      <w:pPr>
        <w:rPr>
          <w:rFonts w:ascii="微软雅黑" w:eastAsia="微软雅黑" w:hAnsi="微软雅黑" w:cs="微软雅黑"/>
          <w:sz w:val="24"/>
        </w:rPr>
      </w:pPr>
      <w:r w:rsidRPr="00151DA1">
        <w:rPr>
          <w:rFonts w:ascii="微软雅黑" w:eastAsia="微软雅黑" w:hAnsi="微软雅黑" w:cs="微软雅黑" w:hint="eastAsia"/>
          <w:sz w:val="24"/>
        </w:rPr>
        <w:lastRenderedPageBreak/>
        <w:t>（2）维护</w:t>
      </w:r>
      <w:r>
        <w:rPr>
          <w:rFonts w:ascii="微软雅黑" w:eastAsia="微软雅黑" w:hAnsi="微软雅黑" w:cs="微软雅黑" w:hint="eastAsia"/>
          <w:sz w:val="24"/>
        </w:rPr>
        <w:t>基本信息</w:t>
      </w:r>
      <w:r w:rsidRPr="00151DA1">
        <w:rPr>
          <w:rFonts w:ascii="微软雅黑" w:eastAsia="微软雅黑" w:hAnsi="微软雅黑" w:cs="微软雅黑" w:hint="eastAsia"/>
          <w:sz w:val="24"/>
        </w:rPr>
        <w:t>。选择对应合同和结算方式、结算日期等信息。</w:t>
      </w:r>
    </w:p>
    <w:p w:rsidR="00494F1C" w:rsidRPr="00151DA1" w:rsidRDefault="002F2900" w:rsidP="00494F1C">
      <w:pPr>
        <w:rPr>
          <w:rFonts w:ascii="微软雅黑" w:eastAsia="微软雅黑" w:hAnsi="微软雅黑" w:cs="微软雅黑"/>
          <w:sz w:val="24"/>
        </w:rPr>
      </w:pPr>
      <w:r>
        <w:rPr>
          <w:noProof/>
        </w:rPr>
        <w:drawing>
          <wp:inline distT="0" distB="0" distL="0" distR="0" wp14:anchorId="16588508" wp14:editId="56F06B0A">
            <wp:extent cx="6188710" cy="1311910"/>
            <wp:effectExtent l="0" t="0" r="2540" b="254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5"/>
                    <a:stretch>
                      <a:fillRect/>
                    </a:stretch>
                  </pic:blipFill>
                  <pic:spPr>
                    <a:xfrm>
                      <a:off x="0" y="0"/>
                      <a:ext cx="6188710" cy="1311910"/>
                    </a:xfrm>
                    <a:prstGeom prst="rect">
                      <a:avLst/>
                    </a:prstGeom>
                  </pic:spPr>
                </pic:pic>
              </a:graphicData>
            </a:graphic>
          </wp:inline>
        </w:drawing>
      </w:r>
    </w:p>
    <w:p w:rsidR="00494F1C" w:rsidRPr="00151DA1" w:rsidRDefault="00494F1C" w:rsidP="00494F1C">
      <w:pPr>
        <w:rPr>
          <w:rFonts w:ascii="微软雅黑" w:eastAsia="微软雅黑" w:hAnsi="微软雅黑"/>
          <w:sz w:val="24"/>
          <w:szCs w:val="20"/>
        </w:rPr>
      </w:pPr>
      <w:r w:rsidRPr="00151DA1">
        <w:rPr>
          <w:rFonts w:ascii="微软雅黑" w:eastAsia="微软雅黑" w:hAnsi="微软雅黑" w:cs="微软雅黑" w:hint="eastAsia"/>
          <w:sz w:val="24"/>
        </w:rPr>
        <w:t>（3）选择结算日期和合同后系统自动汇总至今的单据。租赁明细、停租明细、报损、维修等信息。并</w:t>
      </w:r>
      <w:r w:rsidRPr="00151DA1">
        <w:rPr>
          <w:rFonts w:ascii="微软雅黑" w:eastAsia="微软雅黑" w:hAnsi="微软雅黑" w:hint="eastAsia"/>
          <w:sz w:val="24"/>
          <w:szCs w:val="20"/>
        </w:rPr>
        <w:t>根据实际情况填写结算单价、结算数量等。在其他费用中可以记录发生的其他费用。附件信息可以上传过程中的附件资料。</w:t>
      </w:r>
    </w:p>
    <w:p w:rsidR="00494F1C" w:rsidRDefault="002F2900" w:rsidP="00494F1C">
      <w:pPr>
        <w:rPr>
          <w:rFonts w:ascii="微软雅黑" w:eastAsia="微软雅黑" w:hAnsi="微软雅黑" w:cs="微软雅黑"/>
          <w:sz w:val="24"/>
        </w:rPr>
      </w:pPr>
      <w:r>
        <w:rPr>
          <w:noProof/>
        </w:rPr>
        <w:drawing>
          <wp:inline distT="0" distB="0" distL="0" distR="0" wp14:anchorId="4F68B985" wp14:editId="0E3586D3">
            <wp:extent cx="6188710" cy="692150"/>
            <wp:effectExtent l="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6188710" cy="692150"/>
                    </a:xfrm>
                    <a:prstGeom prst="rect">
                      <a:avLst/>
                    </a:prstGeom>
                  </pic:spPr>
                </pic:pic>
              </a:graphicData>
            </a:graphic>
          </wp:inline>
        </w:drawing>
      </w:r>
    </w:p>
    <w:p w:rsidR="002F2900" w:rsidRPr="00151DA1" w:rsidRDefault="002F2900" w:rsidP="002F2900">
      <w:pPr>
        <w:rPr>
          <w:rFonts w:ascii="微软雅黑" w:eastAsia="微软雅黑" w:hAnsi="微软雅黑" w:cs="微软雅黑"/>
          <w:sz w:val="24"/>
        </w:rPr>
      </w:pPr>
      <w:r w:rsidRPr="00151DA1">
        <w:rPr>
          <w:rFonts w:ascii="微软雅黑" w:eastAsia="微软雅黑" w:hAnsi="微软雅黑" w:cs="微软雅黑" w:hint="eastAsia"/>
          <w:sz w:val="24"/>
        </w:rPr>
        <w:t>（4）点击“保存”，对单据进行保存。</w:t>
      </w:r>
    </w:p>
    <w:p w:rsidR="002F2900" w:rsidRDefault="002F2900" w:rsidP="002F2900">
      <w:pPr>
        <w:rPr>
          <w:rFonts w:ascii="微软雅黑" w:eastAsia="微软雅黑" w:hAnsi="微软雅黑" w:cs="微软雅黑"/>
          <w:sz w:val="24"/>
        </w:rPr>
      </w:pPr>
      <w:r>
        <w:rPr>
          <w:noProof/>
        </w:rPr>
        <w:drawing>
          <wp:inline distT="0" distB="0" distL="0" distR="0" wp14:anchorId="2F4D05D5" wp14:editId="38E57F4A">
            <wp:extent cx="5572125" cy="295275"/>
            <wp:effectExtent l="0" t="0" r="9525" b="9525"/>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5572125" cy="295275"/>
                    </a:xfrm>
                    <a:prstGeom prst="rect">
                      <a:avLst/>
                    </a:prstGeom>
                  </pic:spPr>
                </pic:pic>
              </a:graphicData>
            </a:graphic>
          </wp:inline>
        </w:drawing>
      </w:r>
    </w:p>
    <w:p w:rsidR="002F2900" w:rsidRPr="00151DA1" w:rsidRDefault="002F2900" w:rsidP="00494F1C">
      <w:pPr>
        <w:rPr>
          <w:rFonts w:ascii="微软雅黑" w:eastAsia="微软雅黑" w:hAnsi="微软雅黑" w:cs="微软雅黑"/>
          <w:sz w:val="24"/>
        </w:rPr>
      </w:pPr>
    </w:p>
    <w:p w:rsidR="00494F1C" w:rsidRDefault="00494F1C" w:rsidP="00494F1C">
      <w:pPr>
        <w:rPr>
          <w:rFonts w:ascii="微软雅黑" w:eastAsia="微软雅黑" w:hAnsi="微软雅黑" w:cs="微软雅黑"/>
          <w:b/>
          <w:sz w:val="24"/>
        </w:rPr>
      </w:pPr>
    </w:p>
    <w:p w:rsidR="0069371D" w:rsidRPr="00EC4B8B" w:rsidRDefault="00EC4B8B" w:rsidP="00E25486">
      <w:pPr>
        <w:pStyle w:val="2"/>
        <w:rPr>
          <w:rFonts w:ascii="微软雅黑" w:hAnsi="微软雅黑"/>
          <w:sz w:val="36"/>
        </w:rPr>
      </w:pPr>
      <w:bookmarkStart w:id="51" w:name="_Toc419303206"/>
      <w:r w:rsidRPr="00EC4B8B">
        <w:rPr>
          <w:rFonts w:ascii="微软雅黑" w:hAnsi="微软雅黑" w:hint="eastAsia"/>
          <w:sz w:val="36"/>
        </w:rPr>
        <w:t>1</w:t>
      </w:r>
      <w:r w:rsidR="002F2900">
        <w:rPr>
          <w:rFonts w:ascii="微软雅黑" w:hAnsi="微软雅黑" w:hint="eastAsia"/>
          <w:sz w:val="36"/>
        </w:rPr>
        <w:t>.8</w:t>
      </w:r>
      <w:r w:rsidR="0069371D" w:rsidRPr="00EC4B8B">
        <w:rPr>
          <w:rFonts w:ascii="微软雅黑" w:hAnsi="微软雅黑" w:hint="eastAsia"/>
          <w:sz w:val="36"/>
        </w:rPr>
        <w:t>商品混凝土管理</w:t>
      </w:r>
      <w:bookmarkEnd w:id="51"/>
    </w:p>
    <w:p w:rsidR="0069371D" w:rsidRPr="00EC4B8B" w:rsidRDefault="00EC4B8B" w:rsidP="00E25486">
      <w:pPr>
        <w:pStyle w:val="3"/>
        <w:rPr>
          <w:rFonts w:ascii="微软雅黑" w:hAnsi="微软雅黑"/>
          <w:sz w:val="32"/>
        </w:rPr>
      </w:pPr>
      <w:bookmarkStart w:id="52" w:name="_Toc419303207"/>
      <w:r w:rsidRPr="00EC4B8B">
        <w:rPr>
          <w:rFonts w:ascii="微软雅黑" w:hAnsi="微软雅黑" w:hint="eastAsia"/>
          <w:sz w:val="32"/>
        </w:rPr>
        <w:t>1</w:t>
      </w:r>
      <w:r w:rsidR="002F2900">
        <w:rPr>
          <w:rFonts w:ascii="微软雅黑" w:hAnsi="微软雅黑" w:hint="eastAsia"/>
          <w:sz w:val="32"/>
        </w:rPr>
        <w:t>.8</w:t>
      </w:r>
      <w:r w:rsidR="00E25486" w:rsidRPr="00EC4B8B">
        <w:rPr>
          <w:rFonts w:ascii="微软雅黑" w:hAnsi="微软雅黑" w:hint="eastAsia"/>
          <w:sz w:val="32"/>
        </w:rPr>
        <w:t>.1</w:t>
      </w:r>
      <w:r w:rsidR="0069371D" w:rsidRPr="00EC4B8B">
        <w:rPr>
          <w:rFonts w:ascii="微软雅黑" w:hAnsi="微软雅黑" w:hint="eastAsia"/>
          <w:sz w:val="32"/>
        </w:rPr>
        <w:t>商品混凝土供应合同</w:t>
      </w:r>
      <w:bookmarkEnd w:id="52"/>
    </w:p>
    <w:p w:rsidR="0069371D" w:rsidRPr="00EC4B8B" w:rsidRDefault="0069371D" w:rsidP="00A57C3A">
      <w:pPr>
        <w:rPr>
          <w:rFonts w:ascii="微软雅黑" w:eastAsia="微软雅黑" w:hAnsi="微软雅黑" w:cs="微软雅黑"/>
          <w:sz w:val="24"/>
        </w:rPr>
      </w:pPr>
      <w:r w:rsidRPr="00EC4B8B">
        <w:rPr>
          <w:rFonts w:ascii="微软雅黑" w:eastAsia="微软雅黑" w:hAnsi="微软雅黑" w:cs="微软雅黑" w:hint="eastAsia"/>
          <w:b/>
          <w:sz w:val="28"/>
        </w:rPr>
        <w:t>一、模块说明：</w:t>
      </w:r>
      <w:r w:rsidR="00336448" w:rsidRPr="00EC4B8B">
        <w:rPr>
          <w:rFonts w:ascii="微软雅黑" w:eastAsia="微软雅黑" w:hAnsi="微软雅黑" w:cs="微软雅黑" w:hint="eastAsia"/>
          <w:sz w:val="24"/>
        </w:rPr>
        <w:t>材料人员根据材料采购计划或现场实际需要，与商砼供应商签订商砼供应合同，双方将按合同进行商砼的供应和结算支付</w:t>
      </w:r>
    </w:p>
    <w:p w:rsidR="0069371D" w:rsidRPr="00EC4B8B" w:rsidRDefault="0069371D" w:rsidP="00EC4B8B">
      <w:pPr>
        <w:rPr>
          <w:rFonts w:ascii="微软雅黑" w:eastAsia="微软雅黑" w:hAnsi="微软雅黑"/>
          <w:b/>
          <w:sz w:val="24"/>
          <w:szCs w:val="20"/>
        </w:rPr>
      </w:pPr>
      <w:r w:rsidRPr="00EC4B8B">
        <w:rPr>
          <w:rFonts w:ascii="微软雅黑" w:eastAsia="微软雅黑" w:hAnsi="微软雅黑" w:cs="微软雅黑" w:hint="eastAsia"/>
          <w:b/>
          <w:sz w:val="28"/>
        </w:rPr>
        <w:t>二、操作路径：</w:t>
      </w:r>
      <w:r>
        <w:rPr>
          <w:rFonts w:ascii="微软雅黑" w:eastAsia="微软雅黑" w:hAnsi="微软雅黑" w:cs="微软雅黑"/>
          <w:szCs w:val="21"/>
        </w:rPr>
        <w:t xml:space="preserve"> </w:t>
      </w:r>
      <w:r w:rsidR="00A57C3A" w:rsidRPr="00EC4B8B">
        <w:rPr>
          <w:rFonts w:ascii="微软雅黑" w:eastAsia="微软雅黑" w:hAnsi="微软雅黑" w:cs="微软雅黑" w:hint="eastAsia"/>
          <w:sz w:val="24"/>
          <w:szCs w:val="21"/>
        </w:rPr>
        <w:t>三层均有/</w:t>
      </w:r>
      <w:r w:rsidR="00A57C3A" w:rsidRPr="00EC4B8B">
        <w:rPr>
          <w:rFonts w:ascii="微软雅黑" w:eastAsia="微软雅黑" w:hAnsi="微软雅黑" w:hint="eastAsia"/>
          <w:sz w:val="24"/>
          <w:szCs w:val="20"/>
        </w:rPr>
        <w:t>物资管理/商品混凝土管理/商品混凝土供应合同</w:t>
      </w:r>
    </w:p>
    <w:p w:rsidR="0069371D" w:rsidRPr="00EC4B8B" w:rsidRDefault="0069371D" w:rsidP="0069371D">
      <w:pPr>
        <w:rPr>
          <w:rFonts w:ascii="微软雅黑" w:eastAsia="微软雅黑" w:hAnsi="微软雅黑" w:cs="微软雅黑"/>
          <w:b/>
          <w:sz w:val="28"/>
        </w:rPr>
      </w:pPr>
      <w:r w:rsidRPr="00EC4B8B">
        <w:rPr>
          <w:rFonts w:ascii="微软雅黑" w:eastAsia="微软雅黑" w:hAnsi="微软雅黑" w:cs="微软雅黑" w:hint="eastAsia"/>
          <w:b/>
          <w:sz w:val="28"/>
        </w:rPr>
        <w:t>三、操作步骤：</w:t>
      </w:r>
    </w:p>
    <w:p w:rsidR="00A57C3A" w:rsidRPr="00EC4B8B" w:rsidRDefault="00A57C3A" w:rsidP="0069371D">
      <w:pPr>
        <w:rPr>
          <w:rFonts w:ascii="微软雅黑" w:eastAsia="微软雅黑" w:hAnsi="微软雅黑" w:cs="微软雅黑"/>
          <w:sz w:val="24"/>
        </w:rPr>
      </w:pPr>
      <w:r w:rsidRPr="00EC4B8B">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EC4B8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C4B8B">
        <w:rPr>
          <w:rFonts w:ascii="微软雅黑" w:eastAsia="微软雅黑" w:hAnsi="微软雅黑" w:cs="微软雅黑" w:hint="eastAsia"/>
          <w:sz w:val="24"/>
        </w:rPr>
        <w:t>商品混凝土供应合同。</w:t>
      </w:r>
    </w:p>
    <w:p w:rsidR="00A57C3A" w:rsidRPr="00EC4B8B" w:rsidRDefault="007C4846" w:rsidP="0069371D">
      <w:pPr>
        <w:rPr>
          <w:rFonts w:ascii="微软雅黑" w:eastAsia="微软雅黑" w:hAnsi="微软雅黑" w:cs="微软雅黑"/>
          <w:b/>
          <w:sz w:val="24"/>
        </w:rPr>
      </w:pPr>
      <w:r>
        <w:rPr>
          <w:noProof/>
        </w:rPr>
        <w:drawing>
          <wp:inline distT="0" distB="0" distL="0" distR="0" wp14:anchorId="1C66ED18" wp14:editId="34DC90F4">
            <wp:extent cx="6188710" cy="259715"/>
            <wp:effectExtent l="0" t="0" r="2540" b="6985"/>
            <wp:docPr id="330" name="图片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6188710" cy="259715"/>
                    </a:xfrm>
                    <a:prstGeom prst="rect">
                      <a:avLst/>
                    </a:prstGeom>
                  </pic:spPr>
                </pic:pic>
              </a:graphicData>
            </a:graphic>
          </wp:inline>
        </w:drawing>
      </w:r>
    </w:p>
    <w:p w:rsidR="00A57C3A" w:rsidRPr="00EC4B8B" w:rsidRDefault="00A57C3A" w:rsidP="0069371D">
      <w:pPr>
        <w:rPr>
          <w:rFonts w:ascii="微软雅黑" w:eastAsia="微软雅黑" w:hAnsi="微软雅黑" w:cs="微软雅黑"/>
          <w:sz w:val="24"/>
        </w:rPr>
      </w:pPr>
      <w:r w:rsidRPr="00EC4B8B">
        <w:rPr>
          <w:rFonts w:ascii="微软雅黑" w:eastAsia="微软雅黑" w:hAnsi="微软雅黑" w:cs="微软雅黑" w:hint="eastAsia"/>
          <w:sz w:val="24"/>
        </w:rPr>
        <w:lastRenderedPageBreak/>
        <w:t>（2）填写</w:t>
      </w:r>
      <w:r w:rsidR="006332AB">
        <w:rPr>
          <w:rFonts w:ascii="微软雅黑" w:eastAsia="微软雅黑" w:hAnsi="微软雅黑" w:cs="微软雅黑" w:hint="eastAsia"/>
          <w:sz w:val="24"/>
        </w:rPr>
        <w:t>基本信息</w:t>
      </w:r>
      <w:r w:rsidRPr="00EC4B8B">
        <w:rPr>
          <w:rFonts w:ascii="微软雅黑" w:eastAsia="微软雅黑" w:hAnsi="微软雅黑" w:cs="微软雅黑" w:hint="eastAsia"/>
          <w:sz w:val="24"/>
        </w:rPr>
        <w:t>，对甲乙双方、合同形式、经办人等信息进行填写。</w:t>
      </w:r>
    </w:p>
    <w:p w:rsidR="00A57C3A" w:rsidRPr="00EC4B8B" w:rsidRDefault="007C4846" w:rsidP="0069371D">
      <w:pPr>
        <w:rPr>
          <w:rFonts w:ascii="微软雅黑" w:eastAsia="微软雅黑" w:hAnsi="微软雅黑" w:cs="微软雅黑"/>
          <w:sz w:val="24"/>
        </w:rPr>
      </w:pPr>
      <w:r>
        <w:rPr>
          <w:noProof/>
        </w:rPr>
        <w:drawing>
          <wp:inline distT="0" distB="0" distL="0" distR="0" wp14:anchorId="63C11920" wp14:editId="220B129E">
            <wp:extent cx="6188710" cy="1965325"/>
            <wp:effectExtent l="0" t="0" r="2540" b="0"/>
            <wp:docPr id="331" name="图片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6188710" cy="1965325"/>
                    </a:xfrm>
                    <a:prstGeom prst="rect">
                      <a:avLst/>
                    </a:prstGeom>
                  </pic:spPr>
                </pic:pic>
              </a:graphicData>
            </a:graphic>
          </wp:inline>
        </w:drawing>
      </w:r>
    </w:p>
    <w:p w:rsidR="00A57C3A" w:rsidRPr="00EC4B8B" w:rsidRDefault="00A57C3A" w:rsidP="0069371D">
      <w:pPr>
        <w:rPr>
          <w:rFonts w:ascii="微软雅黑" w:eastAsia="微软雅黑" w:hAnsi="微软雅黑" w:cs="微软雅黑"/>
          <w:sz w:val="24"/>
        </w:rPr>
      </w:pPr>
      <w:r w:rsidRPr="00EC4B8B">
        <w:rPr>
          <w:rFonts w:ascii="微软雅黑" w:eastAsia="微软雅黑" w:hAnsi="微软雅黑" w:cs="微软雅黑" w:hint="eastAsia"/>
          <w:sz w:val="24"/>
        </w:rPr>
        <w:t>（3）对商砼明细，附加费明细，合同付款情况等页签进行编辑</w:t>
      </w:r>
      <w:r w:rsidR="003D22A4" w:rsidRPr="00EC4B8B">
        <w:rPr>
          <w:rFonts w:ascii="微软雅黑" w:eastAsia="微软雅黑" w:hAnsi="微软雅黑" w:cs="微软雅黑" w:hint="eastAsia"/>
          <w:sz w:val="24"/>
        </w:rPr>
        <w:t>，对其单价数量等进行维护</w:t>
      </w:r>
      <w:r w:rsidRPr="00EC4B8B">
        <w:rPr>
          <w:rFonts w:ascii="微软雅黑" w:eastAsia="微软雅黑" w:hAnsi="微软雅黑" w:cs="微软雅黑" w:hint="eastAsia"/>
          <w:sz w:val="24"/>
        </w:rPr>
        <w:t>。</w:t>
      </w:r>
    </w:p>
    <w:p w:rsidR="00A57C3A" w:rsidRPr="00EC4B8B" w:rsidRDefault="007C4846" w:rsidP="0069371D">
      <w:pPr>
        <w:rPr>
          <w:rFonts w:ascii="微软雅黑" w:eastAsia="微软雅黑" w:hAnsi="微软雅黑" w:cs="微软雅黑"/>
          <w:sz w:val="24"/>
        </w:rPr>
      </w:pPr>
      <w:r>
        <w:rPr>
          <w:noProof/>
        </w:rPr>
        <w:drawing>
          <wp:inline distT="0" distB="0" distL="0" distR="0" wp14:anchorId="37245AEB" wp14:editId="307FA753">
            <wp:extent cx="6188710" cy="605155"/>
            <wp:effectExtent l="0" t="0" r="2540" b="4445"/>
            <wp:docPr id="332" name="图片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6188710" cy="605155"/>
                    </a:xfrm>
                    <a:prstGeom prst="rect">
                      <a:avLst/>
                    </a:prstGeom>
                  </pic:spPr>
                </pic:pic>
              </a:graphicData>
            </a:graphic>
          </wp:inline>
        </w:drawing>
      </w:r>
    </w:p>
    <w:p w:rsidR="00A57C3A" w:rsidRPr="00EC4B8B" w:rsidRDefault="00A57C3A" w:rsidP="0069371D">
      <w:pPr>
        <w:rPr>
          <w:rFonts w:ascii="微软雅黑" w:eastAsia="微软雅黑" w:hAnsi="微软雅黑" w:cs="微软雅黑"/>
          <w:sz w:val="24"/>
        </w:rPr>
      </w:pPr>
      <w:r w:rsidRPr="00EC4B8B">
        <w:rPr>
          <w:rFonts w:ascii="微软雅黑" w:eastAsia="微软雅黑" w:hAnsi="微软雅黑" w:cs="微软雅黑" w:hint="eastAsia"/>
          <w:sz w:val="24"/>
        </w:rPr>
        <w:t>（4）信息填写完全后，进行保存</w:t>
      </w:r>
      <w:r w:rsidR="007C4846">
        <w:rPr>
          <w:rFonts w:ascii="微软雅黑" w:eastAsia="微软雅黑" w:hAnsi="微软雅黑" w:cs="微软雅黑" w:hint="eastAsia"/>
          <w:sz w:val="24"/>
        </w:rPr>
        <w:t>并</w:t>
      </w:r>
      <w:r w:rsidR="007C4846">
        <w:rPr>
          <w:rFonts w:ascii="微软雅黑" w:eastAsia="微软雅黑" w:hAnsi="微软雅黑" w:cs="微软雅黑"/>
          <w:sz w:val="24"/>
        </w:rPr>
        <w:t>提交</w:t>
      </w:r>
      <w:r w:rsidRPr="00EC4B8B">
        <w:rPr>
          <w:rFonts w:ascii="微软雅黑" w:eastAsia="微软雅黑" w:hAnsi="微软雅黑" w:cs="微软雅黑" w:hint="eastAsia"/>
          <w:sz w:val="24"/>
        </w:rPr>
        <w:t>。</w:t>
      </w:r>
    </w:p>
    <w:p w:rsidR="00A57C3A" w:rsidRDefault="007C4846" w:rsidP="0069371D">
      <w:pPr>
        <w:rPr>
          <w:rFonts w:ascii="微软雅黑" w:eastAsia="微软雅黑" w:hAnsi="微软雅黑" w:cs="微软雅黑"/>
          <w:b/>
          <w:sz w:val="24"/>
        </w:rPr>
      </w:pPr>
      <w:r>
        <w:rPr>
          <w:noProof/>
        </w:rPr>
        <w:drawing>
          <wp:inline distT="0" distB="0" distL="0" distR="0" wp14:anchorId="7F5B37BF" wp14:editId="620D3404">
            <wp:extent cx="6188710" cy="248285"/>
            <wp:effectExtent l="0" t="0" r="2540" b="0"/>
            <wp:docPr id="333" name="图片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6188710" cy="248285"/>
                    </a:xfrm>
                    <a:prstGeom prst="rect">
                      <a:avLst/>
                    </a:prstGeom>
                  </pic:spPr>
                </pic:pic>
              </a:graphicData>
            </a:graphic>
          </wp:inline>
        </w:drawing>
      </w:r>
    </w:p>
    <w:p w:rsidR="007C4846" w:rsidRPr="00EC4B8B" w:rsidRDefault="007C4846" w:rsidP="0069371D">
      <w:pPr>
        <w:rPr>
          <w:rFonts w:ascii="微软雅黑" w:eastAsia="微软雅黑" w:hAnsi="微软雅黑" w:cs="微软雅黑"/>
          <w:b/>
          <w:sz w:val="24"/>
        </w:rPr>
      </w:pPr>
    </w:p>
    <w:p w:rsidR="0069371D" w:rsidRPr="00EC4B8B" w:rsidRDefault="00EC4B8B" w:rsidP="00E25486">
      <w:pPr>
        <w:pStyle w:val="3"/>
        <w:rPr>
          <w:rFonts w:ascii="微软雅黑" w:hAnsi="微软雅黑"/>
          <w:sz w:val="32"/>
        </w:rPr>
      </w:pPr>
      <w:bookmarkStart w:id="53" w:name="_Toc419303208"/>
      <w:r w:rsidRPr="00EC4B8B">
        <w:rPr>
          <w:rFonts w:ascii="微软雅黑" w:hAnsi="微软雅黑" w:hint="eastAsia"/>
          <w:sz w:val="32"/>
        </w:rPr>
        <w:t>1</w:t>
      </w:r>
      <w:r w:rsidR="00F429F2">
        <w:rPr>
          <w:rFonts w:ascii="微软雅黑" w:hAnsi="微软雅黑" w:hint="eastAsia"/>
          <w:sz w:val="32"/>
        </w:rPr>
        <w:t>.8</w:t>
      </w:r>
      <w:r w:rsidR="00E25486" w:rsidRPr="00EC4B8B">
        <w:rPr>
          <w:rFonts w:ascii="微软雅黑" w:hAnsi="微软雅黑" w:hint="eastAsia"/>
          <w:sz w:val="32"/>
        </w:rPr>
        <w:t>.2</w:t>
      </w:r>
      <w:r w:rsidR="0069371D" w:rsidRPr="00EC4B8B">
        <w:rPr>
          <w:rFonts w:ascii="微软雅黑" w:hAnsi="微软雅黑" w:hint="eastAsia"/>
          <w:sz w:val="32"/>
        </w:rPr>
        <w:t>商品混凝土小票</w:t>
      </w:r>
      <w:bookmarkEnd w:id="53"/>
    </w:p>
    <w:p w:rsidR="00336448" w:rsidRPr="00EC4B8B" w:rsidRDefault="0069371D" w:rsidP="00336448">
      <w:pPr>
        <w:rPr>
          <w:rFonts w:ascii="微软雅黑" w:eastAsia="微软雅黑" w:hAnsi="微软雅黑" w:cs="微软雅黑"/>
          <w:bCs/>
          <w:kern w:val="0"/>
          <w:sz w:val="24"/>
          <w:szCs w:val="21"/>
        </w:rPr>
      </w:pPr>
      <w:r w:rsidRPr="00EC4B8B">
        <w:rPr>
          <w:rFonts w:ascii="微软雅黑" w:eastAsia="微软雅黑" w:hAnsi="微软雅黑" w:cs="微软雅黑" w:hint="eastAsia"/>
          <w:b/>
          <w:sz w:val="28"/>
        </w:rPr>
        <w:t>一、模块说明：</w:t>
      </w:r>
      <w:r w:rsidR="00336448" w:rsidRPr="00EC4B8B">
        <w:rPr>
          <w:rFonts w:ascii="微软雅黑" w:eastAsia="微软雅黑" w:hAnsi="微软雅黑" w:cs="微软雅黑" w:hint="eastAsia"/>
          <w:bCs/>
          <w:kern w:val="0"/>
          <w:sz w:val="24"/>
          <w:szCs w:val="21"/>
        </w:rPr>
        <w:t>施工过程中对商砼的管理，一般要在砼车到场浇注时记录商砼小票，登记商砼标号、浇注部位、方量等各种详细信息。</w:t>
      </w:r>
      <w:r w:rsidR="00EC36A8" w:rsidRPr="00EC4B8B">
        <w:rPr>
          <w:rFonts w:ascii="微软雅黑" w:eastAsia="微软雅黑" w:hAnsi="微软雅黑" w:cs="微软雅黑" w:hint="eastAsia"/>
          <w:bCs/>
          <w:kern w:val="0"/>
          <w:sz w:val="24"/>
          <w:szCs w:val="21"/>
        </w:rPr>
        <w:t>在以小票结算的情况下使用。</w:t>
      </w:r>
    </w:p>
    <w:p w:rsidR="0069371D" w:rsidRPr="00EC4B8B" w:rsidRDefault="0069371D" w:rsidP="00EC4B8B">
      <w:pPr>
        <w:rPr>
          <w:rFonts w:ascii="微软雅黑" w:eastAsia="微软雅黑" w:hAnsi="微软雅黑"/>
          <w:b/>
          <w:sz w:val="24"/>
          <w:szCs w:val="20"/>
        </w:rPr>
      </w:pPr>
      <w:r w:rsidRPr="00EC4B8B">
        <w:rPr>
          <w:rFonts w:ascii="微软雅黑" w:eastAsia="微软雅黑" w:hAnsi="微软雅黑" w:cs="微软雅黑" w:hint="eastAsia"/>
          <w:b/>
          <w:sz w:val="28"/>
        </w:rPr>
        <w:t>二、操作路径：</w:t>
      </w:r>
      <w:r w:rsidR="00EC36A8" w:rsidRPr="00EC4B8B">
        <w:rPr>
          <w:rFonts w:ascii="微软雅黑" w:eastAsia="微软雅黑" w:hAnsi="微软雅黑" w:cs="微软雅黑" w:hint="eastAsia"/>
          <w:sz w:val="24"/>
        </w:rPr>
        <w:t>项目层</w:t>
      </w:r>
      <w:r w:rsidR="00EC36A8" w:rsidRPr="00EC4B8B">
        <w:rPr>
          <w:rFonts w:ascii="微软雅黑" w:eastAsia="微软雅黑" w:hAnsi="微软雅黑" w:cs="微软雅黑" w:hint="eastAsia"/>
          <w:sz w:val="24"/>
          <w:szCs w:val="21"/>
        </w:rPr>
        <w:t>/</w:t>
      </w:r>
      <w:r w:rsidR="00EC36A8" w:rsidRPr="00EC4B8B">
        <w:rPr>
          <w:rFonts w:ascii="微软雅黑" w:eastAsia="微软雅黑" w:hAnsi="微软雅黑" w:hint="eastAsia"/>
          <w:sz w:val="24"/>
          <w:szCs w:val="20"/>
        </w:rPr>
        <w:t>物资管理/商品混凝土管理/商品混凝土小票</w:t>
      </w:r>
    </w:p>
    <w:p w:rsidR="0069371D" w:rsidRPr="00EC4B8B" w:rsidRDefault="0069371D" w:rsidP="0069371D">
      <w:pPr>
        <w:rPr>
          <w:rFonts w:ascii="微软雅黑" w:eastAsia="微软雅黑" w:hAnsi="微软雅黑" w:cs="微软雅黑"/>
          <w:b/>
          <w:sz w:val="28"/>
        </w:rPr>
      </w:pPr>
      <w:r w:rsidRPr="00EC4B8B">
        <w:rPr>
          <w:rFonts w:ascii="微软雅黑" w:eastAsia="微软雅黑" w:hAnsi="微软雅黑" w:cs="微软雅黑" w:hint="eastAsia"/>
          <w:b/>
          <w:sz w:val="28"/>
        </w:rPr>
        <w:t>三、操作步骤：</w:t>
      </w:r>
    </w:p>
    <w:p w:rsidR="007C4846" w:rsidRPr="00EC4B8B" w:rsidRDefault="00EC36A8" w:rsidP="0069371D">
      <w:pPr>
        <w:rPr>
          <w:rFonts w:ascii="微软雅黑" w:eastAsia="微软雅黑" w:hAnsi="微软雅黑" w:cs="微软雅黑"/>
          <w:sz w:val="24"/>
        </w:rPr>
      </w:pPr>
      <w:r w:rsidRPr="00EC4B8B">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EC4B8B">
        <w:rPr>
          <w:rFonts w:ascii="微软雅黑" w:eastAsia="微软雅黑" w:hAnsi="微软雅黑" w:cs="微软雅黑" w:hint="eastAsia"/>
          <w:sz w:val="24"/>
        </w:rPr>
        <w:t>“</w:t>
      </w:r>
      <w:r w:rsidR="007C4846">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C4B8B">
        <w:rPr>
          <w:rFonts w:ascii="微软雅黑" w:eastAsia="微软雅黑" w:hAnsi="微软雅黑" w:cs="微软雅黑" w:hint="eastAsia"/>
          <w:sz w:val="24"/>
        </w:rPr>
        <w:t>商品混凝土小票。</w:t>
      </w:r>
    </w:p>
    <w:p w:rsidR="00EC36A8" w:rsidRPr="00EC4B8B" w:rsidRDefault="007C4846" w:rsidP="0069371D">
      <w:pPr>
        <w:rPr>
          <w:rFonts w:ascii="微软雅黑" w:eastAsia="微软雅黑" w:hAnsi="微软雅黑" w:cs="微软雅黑"/>
          <w:b/>
          <w:sz w:val="24"/>
        </w:rPr>
      </w:pPr>
      <w:r>
        <w:rPr>
          <w:noProof/>
        </w:rPr>
        <w:drawing>
          <wp:inline distT="0" distB="0" distL="0" distR="0" wp14:anchorId="44990AEB" wp14:editId="3E44AB6B">
            <wp:extent cx="5743575" cy="333375"/>
            <wp:effectExtent l="0" t="0" r="9525" b="9525"/>
            <wp:docPr id="334" name="图片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EC36A8" w:rsidRPr="00EC4B8B" w:rsidRDefault="00EC36A8" w:rsidP="0069371D">
      <w:pPr>
        <w:rPr>
          <w:rFonts w:ascii="微软雅黑" w:eastAsia="微软雅黑" w:hAnsi="微软雅黑" w:cs="微软雅黑"/>
          <w:sz w:val="24"/>
        </w:rPr>
      </w:pPr>
      <w:r w:rsidRPr="00EC4B8B">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EC4B8B">
        <w:rPr>
          <w:rFonts w:ascii="微软雅黑" w:eastAsia="微软雅黑" w:hAnsi="微软雅黑" w:cs="微软雅黑" w:hint="eastAsia"/>
          <w:sz w:val="24"/>
        </w:rPr>
        <w:t>。</w:t>
      </w:r>
      <w:r w:rsidR="006B4C2C" w:rsidRPr="00EC4B8B">
        <w:rPr>
          <w:rFonts w:ascii="微软雅黑" w:eastAsia="微软雅黑" w:hAnsi="微软雅黑" w:cs="微软雅黑" w:hint="eastAsia"/>
          <w:sz w:val="24"/>
        </w:rPr>
        <w:t>“类型“中包含自耗和调拨，当选择为调拨时本单据不计入成本。浇筑部位时间等根据实际情况进行填写。材料用途决定后期核算在什么费用中。当混凝土存在附加费</w:t>
      </w:r>
      <w:r w:rsidR="006B4C2C" w:rsidRPr="00EC4B8B">
        <w:rPr>
          <w:rFonts w:ascii="微软雅黑" w:eastAsia="微软雅黑" w:hAnsi="微软雅黑" w:cs="微软雅黑" w:hint="eastAsia"/>
          <w:sz w:val="24"/>
        </w:rPr>
        <w:lastRenderedPageBreak/>
        <w:t>时，选择附加费，并确保合同中已填入了附加费的单价，否则影响后期核算。浇筑方式同样影响结算，自卸、泵送等要标注明确。</w:t>
      </w:r>
    </w:p>
    <w:p w:rsidR="00EC36A8" w:rsidRPr="00EC4B8B" w:rsidRDefault="007C4846" w:rsidP="0069371D">
      <w:pPr>
        <w:rPr>
          <w:rFonts w:ascii="微软雅黑" w:eastAsia="微软雅黑" w:hAnsi="微软雅黑" w:cs="微软雅黑"/>
          <w:b/>
          <w:sz w:val="24"/>
        </w:rPr>
      </w:pPr>
      <w:r>
        <w:rPr>
          <w:noProof/>
        </w:rPr>
        <w:drawing>
          <wp:inline distT="0" distB="0" distL="0" distR="0" wp14:anchorId="7AF0B947" wp14:editId="372A68FF">
            <wp:extent cx="6188710" cy="2520315"/>
            <wp:effectExtent l="0" t="0" r="2540" b="0"/>
            <wp:docPr id="335" name="图片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6188710" cy="2520315"/>
                    </a:xfrm>
                    <a:prstGeom prst="rect">
                      <a:avLst/>
                    </a:prstGeom>
                  </pic:spPr>
                </pic:pic>
              </a:graphicData>
            </a:graphic>
          </wp:inline>
        </w:drawing>
      </w:r>
    </w:p>
    <w:p w:rsidR="006B4C2C" w:rsidRPr="00EC4B8B" w:rsidRDefault="006B4C2C" w:rsidP="0069371D">
      <w:pPr>
        <w:rPr>
          <w:rFonts w:ascii="微软雅黑" w:eastAsia="微软雅黑" w:hAnsi="微软雅黑" w:cs="微软雅黑"/>
          <w:sz w:val="24"/>
        </w:rPr>
      </w:pPr>
      <w:r w:rsidRPr="00EC4B8B">
        <w:rPr>
          <w:rFonts w:ascii="微软雅黑" w:eastAsia="微软雅黑" w:hAnsi="微软雅黑" w:cs="微软雅黑" w:hint="eastAsia"/>
          <w:sz w:val="24"/>
        </w:rPr>
        <w:t>（3）点击“保存“。</w:t>
      </w:r>
    </w:p>
    <w:p w:rsidR="0069371D" w:rsidRDefault="007C4846" w:rsidP="006B4C2C">
      <w:pPr>
        <w:rPr>
          <w:rFonts w:ascii="微软雅黑" w:eastAsia="微软雅黑" w:hAnsi="微软雅黑" w:cs="微软雅黑"/>
          <w:b/>
        </w:rPr>
      </w:pPr>
      <w:r>
        <w:rPr>
          <w:noProof/>
        </w:rPr>
        <w:drawing>
          <wp:inline distT="0" distB="0" distL="0" distR="0" wp14:anchorId="60EE8B10" wp14:editId="3A59C792">
            <wp:extent cx="5248275" cy="247650"/>
            <wp:effectExtent l="0" t="0" r="9525" b="0"/>
            <wp:docPr id="336" name="图片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EC4B8B" w:rsidRDefault="00EC4B8B" w:rsidP="006B4C2C">
      <w:pPr>
        <w:rPr>
          <w:rFonts w:ascii="微软雅黑" w:eastAsia="微软雅黑" w:hAnsi="微软雅黑" w:cs="微软雅黑"/>
          <w:b/>
        </w:rPr>
      </w:pPr>
    </w:p>
    <w:p w:rsidR="00EC4B8B" w:rsidRPr="00EC4B8B" w:rsidRDefault="00EC4B8B" w:rsidP="006B4C2C">
      <w:pPr>
        <w:rPr>
          <w:rFonts w:ascii="微软雅黑" w:eastAsia="微软雅黑" w:hAnsi="微软雅黑" w:cs="微软雅黑"/>
          <w:b/>
          <w:sz w:val="24"/>
        </w:rPr>
      </w:pPr>
    </w:p>
    <w:p w:rsidR="0069371D" w:rsidRPr="00EC4B8B" w:rsidRDefault="00EC4B8B" w:rsidP="00E25486">
      <w:pPr>
        <w:pStyle w:val="3"/>
        <w:rPr>
          <w:rFonts w:ascii="微软雅黑" w:hAnsi="微软雅黑"/>
          <w:sz w:val="32"/>
        </w:rPr>
      </w:pPr>
      <w:bookmarkStart w:id="54" w:name="_Toc419303209"/>
      <w:r w:rsidRPr="00EC4B8B">
        <w:rPr>
          <w:rFonts w:ascii="微软雅黑" w:hAnsi="微软雅黑" w:hint="eastAsia"/>
          <w:sz w:val="32"/>
        </w:rPr>
        <w:t>1</w:t>
      </w:r>
      <w:r w:rsidR="00D775A2">
        <w:rPr>
          <w:rFonts w:ascii="微软雅黑" w:hAnsi="微软雅黑" w:hint="eastAsia"/>
          <w:sz w:val="32"/>
        </w:rPr>
        <w:t>.8</w:t>
      </w:r>
      <w:r w:rsidR="00E25486" w:rsidRPr="00EC4B8B">
        <w:rPr>
          <w:rFonts w:ascii="微软雅黑" w:hAnsi="微软雅黑" w:hint="eastAsia"/>
          <w:sz w:val="32"/>
        </w:rPr>
        <w:t>.3</w:t>
      </w:r>
      <w:r w:rsidR="0069371D" w:rsidRPr="00EC4B8B">
        <w:rPr>
          <w:rFonts w:ascii="微软雅黑" w:hAnsi="微软雅黑" w:hint="eastAsia"/>
          <w:sz w:val="32"/>
        </w:rPr>
        <w:t>商品混凝土对账单</w:t>
      </w:r>
      <w:bookmarkEnd w:id="54"/>
    </w:p>
    <w:p w:rsidR="0069371D" w:rsidRPr="00EC4B8B" w:rsidRDefault="0069371D" w:rsidP="006B4C2C">
      <w:pPr>
        <w:rPr>
          <w:rFonts w:ascii="微软雅黑" w:eastAsia="微软雅黑" w:hAnsi="微软雅黑" w:cs="微软雅黑"/>
          <w:sz w:val="24"/>
        </w:rPr>
      </w:pPr>
      <w:r w:rsidRPr="00EC4B8B">
        <w:rPr>
          <w:rFonts w:ascii="微软雅黑" w:eastAsia="微软雅黑" w:hAnsi="微软雅黑" w:cs="微软雅黑" w:hint="eastAsia"/>
          <w:b/>
          <w:sz w:val="28"/>
        </w:rPr>
        <w:t>一、模块说明：</w:t>
      </w:r>
      <w:r w:rsidR="00336448" w:rsidRPr="00EC4B8B">
        <w:rPr>
          <w:rFonts w:ascii="微软雅黑" w:eastAsia="微软雅黑" w:hAnsi="微软雅黑" w:cs="微软雅黑" w:hint="eastAsia"/>
          <w:sz w:val="24"/>
        </w:rPr>
        <w:t>商砼签订合同时，一般会有两种结算方式，一种是按照商砼小票记录的商砼量结算，一种是按照使用商砼的部位的图纸量进行结算。按照图纸量结算的情况，一般会在大部位结束的时候再结算，而在过程中，双方会对期间发生的小票进行对账，根据对账后的结果将作为过程中支付的依据</w:t>
      </w:r>
      <w:r w:rsidR="006B4C2C" w:rsidRPr="00EC4B8B">
        <w:rPr>
          <w:rFonts w:ascii="微软雅黑" w:eastAsia="微软雅黑" w:hAnsi="微软雅黑" w:cs="微软雅黑" w:hint="eastAsia"/>
          <w:sz w:val="24"/>
        </w:rPr>
        <w:t>。</w:t>
      </w:r>
    </w:p>
    <w:p w:rsidR="0069371D" w:rsidRPr="00EC4B8B" w:rsidRDefault="0069371D" w:rsidP="006B4C2C">
      <w:pPr>
        <w:rPr>
          <w:rFonts w:ascii="微软雅黑" w:eastAsia="微软雅黑" w:hAnsi="微软雅黑"/>
          <w:b/>
          <w:sz w:val="24"/>
          <w:szCs w:val="20"/>
        </w:rPr>
      </w:pPr>
      <w:r w:rsidRPr="00EC4B8B">
        <w:rPr>
          <w:rFonts w:ascii="微软雅黑" w:eastAsia="微软雅黑" w:hAnsi="微软雅黑" w:cs="微软雅黑" w:hint="eastAsia"/>
          <w:b/>
          <w:sz w:val="28"/>
        </w:rPr>
        <w:t>二、操作路径：</w:t>
      </w:r>
      <w:r w:rsidR="006B4C2C" w:rsidRPr="00EC4B8B">
        <w:rPr>
          <w:rFonts w:ascii="微软雅黑" w:eastAsia="微软雅黑" w:hAnsi="微软雅黑" w:cs="微软雅黑" w:hint="eastAsia"/>
          <w:sz w:val="24"/>
        </w:rPr>
        <w:t>项目层</w:t>
      </w:r>
      <w:r w:rsidR="006B4C2C" w:rsidRPr="00EC4B8B">
        <w:rPr>
          <w:rFonts w:ascii="微软雅黑" w:eastAsia="微软雅黑" w:hAnsi="微软雅黑" w:cs="微软雅黑"/>
          <w:sz w:val="24"/>
          <w:szCs w:val="21"/>
        </w:rPr>
        <w:t xml:space="preserve"> </w:t>
      </w:r>
      <w:r w:rsidR="006B4C2C" w:rsidRPr="00EC4B8B">
        <w:rPr>
          <w:rFonts w:ascii="微软雅黑" w:eastAsia="微软雅黑" w:hAnsi="微软雅黑" w:cs="微软雅黑" w:hint="eastAsia"/>
          <w:sz w:val="24"/>
          <w:szCs w:val="21"/>
        </w:rPr>
        <w:t>/</w:t>
      </w:r>
      <w:r w:rsidR="006B4C2C" w:rsidRPr="00EC4B8B">
        <w:rPr>
          <w:rFonts w:ascii="微软雅黑" w:eastAsia="微软雅黑" w:hAnsi="微软雅黑" w:hint="eastAsia"/>
          <w:sz w:val="24"/>
          <w:szCs w:val="20"/>
        </w:rPr>
        <w:t>物资管理/商品混凝土管理/商品混凝土对账单</w:t>
      </w:r>
    </w:p>
    <w:p w:rsidR="0069371D" w:rsidRPr="00EC4B8B" w:rsidRDefault="0069371D" w:rsidP="0069371D">
      <w:pPr>
        <w:rPr>
          <w:rFonts w:ascii="微软雅黑" w:eastAsia="微软雅黑" w:hAnsi="微软雅黑" w:cs="微软雅黑"/>
          <w:b/>
          <w:sz w:val="28"/>
        </w:rPr>
      </w:pPr>
      <w:r w:rsidRPr="00EC4B8B">
        <w:rPr>
          <w:rFonts w:ascii="微软雅黑" w:eastAsia="微软雅黑" w:hAnsi="微软雅黑" w:cs="微软雅黑" w:hint="eastAsia"/>
          <w:b/>
          <w:sz w:val="28"/>
        </w:rPr>
        <w:t>三、操作步骤：</w:t>
      </w:r>
    </w:p>
    <w:p w:rsidR="006B4C2C" w:rsidRPr="00EC4B8B" w:rsidRDefault="006B4C2C" w:rsidP="0069371D">
      <w:pPr>
        <w:rPr>
          <w:rFonts w:ascii="微软雅黑" w:eastAsia="微软雅黑" w:hAnsi="微软雅黑" w:cs="微软雅黑"/>
          <w:sz w:val="24"/>
        </w:rPr>
      </w:pPr>
      <w:r w:rsidRPr="00EC4B8B">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EC4B8B">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EC4B8B">
        <w:rPr>
          <w:rFonts w:ascii="微软雅黑" w:eastAsia="微软雅黑" w:hAnsi="微软雅黑" w:cs="微软雅黑" w:hint="eastAsia"/>
          <w:sz w:val="24"/>
        </w:rPr>
        <w:t>商品混凝土记账单。</w:t>
      </w:r>
    </w:p>
    <w:p w:rsidR="006B4C2C" w:rsidRPr="00EC4B8B" w:rsidRDefault="007C4846" w:rsidP="0069371D">
      <w:pPr>
        <w:rPr>
          <w:rFonts w:ascii="微软雅黑" w:eastAsia="微软雅黑" w:hAnsi="微软雅黑" w:cs="微软雅黑"/>
          <w:sz w:val="24"/>
        </w:rPr>
      </w:pPr>
      <w:r>
        <w:rPr>
          <w:noProof/>
        </w:rPr>
        <w:drawing>
          <wp:inline distT="0" distB="0" distL="0" distR="0" wp14:anchorId="16FEB4FE" wp14:editId="447242F3">
            <wp:extent cx="5743575" cy="333375"/>
            <wp:effectExtent l="0" t="0" r="9525" b="9525"/>
            <wp:docPr id="337" name="图片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6B4C2C" w:rsidRPr="00EC4B8B" w:rsidRDefault="006B4C2C" w:rsidP="0069371D">
      <w:pPr>
        <w:rPr>
          <w:rFonts w:ascii="微软雅黑" w:eastAsia="微软雅黑" w:hAnsi="微软雅黑" w:cs="微软雅黑"/>
          <w:sz w:val="24"/>
        </w:rPr>
      </w:pPr>
      <w:r w:rsidRPr="00EC4B8B">
        <w:rPr>
          <w:rFonts w:ascii="微软雅黑" w:eastAsia="微软雅黑" w:hAnsi="微软雅黑" w:cs="微软雅黑" w:hint="eastAsia"/>
          <w:sz w:val="24"/>
        </w:rPr>
        <w:lastRenderedPageBreak/>
        <w:t>（2）</w:t>
      </w:r>
      <w:r w:rsidR="00D133EF" w:rsidRPr="00EC4B8B">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D133EF" w:rsidRPr="00EC4B8B">
        <w:rPr>
          <w:rFonts w:ascii="微软雅黑" w:eastAsia="微软雅黑" w:hAnsi="微软雅黑" w:cs="微软雅黑" w:hint="eastAsia"/>
          <w:sz w:val="24"/>
        </w:rPr>
        <w:t>，当部位名称填入后，会无法选择单据。</w:t>
      </w:r>
    </w:p>
    <w:p w:rsidR="006B4C2C" w:rsidRPr="00EC4B8B" w:rsidRDefault="007C4846" w:rsidP="0069371D">
      <w:pPr>
        <w:rPr>
          <w:rFonts w:ascii="微软雅黑" w:eastAsia="微软雅黑" w:hAnsi="微软雅黑" w:cs="微软雅黑"/>
          <w:sz w:val="24"/>
        </w:rPr>
      </w:pPr>
      <w:r>
        <w:rPr>
          <w:noProof/>
        </w:rPr>
        <w:drawing>
          <wp:inline distT="0" distB="0" distL="0" distR="0" wp14:anchorId="2D966565" wp14:editId="68D99CC9">
            <wp:extent cx="6188710" cy="1247140"/>
            <wp:effectExtent l="0" t="0" r="2540" b="0"/>
            <wp:docPr id="338" name="图片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6188710" cy="1247140"/>
                    </a:xfrm>
                    <a:prstGeom prst="rect">
                      <a:avLst/>
                    </a:prstGeom>
                  </pic:spPr>
                </pic:pic>
              </a:graphicData>
            </a:graphic>
          </wp:inline>
        </w:drawing>
      </w:r>
    </w:p>
    <w:p w:rsidR="006B4C2C" w:rsidRPr="00EC4B8B" w:rsidRDefault="006B4C2C" w:rsidP="006B4C2C">
      <w:pPr>
        <w:rPr>
          <w:rFonts w:ascii="微软雅黑" w:eastAsia="微软雅黑" w:hAnsi="微软雅黑" w:cs="微软雅黑"/>
          <w:sz w:val="24"/>
        </w:rPr>
      </w:pPr>
      <w:r w:rsidRPr="00EC4B8B">
        <w:rPr>
          <w:rFonts w:ascii="微软雅黑" w:eastAsia="微软雅黑" w:hAnsi="微软雅黑" w:cs="微软雅黑" w:hint="eastAsia"/>
          <w:sz w:val="24"/>
        </w:rPr>
        <w:t>（3）</w:t>
      </w:r>
      <w:r w:rsidR="00D133EF" w:rsidRPr="00EC4B8B">
        <w:rPr>
          <w:rFonts w:ascii="微软雅黑" w:eastAsia="微软雅黑" w:hAnsi="微软雅黑" w:cs="微软雅黑" w:hint="eastAsia"/>
          <w:sz w:val="24"/>
        </w:rPr>
        <w:t>通过选择单据，选择前期输入的商品混凝土小票。选择单据后商砼明细和附加费明细会自动同步。</w:t>
      </w:r>
    </w:p>
    <w:p w:rsidR="00D133EF" w:rsidRPr="00EC4B8B" w:rsidRDefault="007C4846" w:rsidP="006B4C2C">
      <w:pPr>
        <w:rPr>
          <w:rFonts w:ascii="微软雅黑" w:eastAsia="微软雅黑" w:hAnsi="微软雅黑" w:cs="微软雅黑"/>
          <w:sz w:val="24"/>
        </w:rPr>
      </w:pPr>
      <w:r>
        <w:rPr>
          <w:noProof/>
        </w:rPr>
        <w:drawing>
          <wp:inline distT="0" distB="0" distL="0" distR="0" wp14:anchorId="178E8CA3" wp14:editId="0F360013">
            <wp:extent cx="6188710" cy="565785"/>
            <wp:effectExtent l="0" t="0" r="2540" b="5715"/>
            <wp:docPr id="339" name="图片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a:stretch>
                      <a:fillRect/>
                    </a:stretch>
                  </pic:blipFill>
                  <pic:spPr>
                    <a:xfrm>
                      <a:off x="0" y="0"/>
                      <a:ext cx="6188710" cy="565785"/>
                    </a:xfrm>
                    <a:prstGeom prst="rect">
                      <a:avLst/>
                    </a:prstGeom>
                  </pic:spPr>
                </pic:pic>
              </a:graphicData>
            </a:graphic>
          </wp:inline>
        </w:drawing>
      </w:r>
    </w:p>
    <w:p w:rsidR="006B4C2C" w:rsidRPr="00EC4B8B" w:rsidRDefault="006B4C2C" w:rsidP="006B4C2C">
      <w:pPr>
        <w:rPr>
          <w:rFonts w:ascii="微软雅黑" w:eastAsia="微软雅黑" w:hAnsi="微软雅黑" w:cs="微软雅黑"/>
          <w:sz w:val="24"/>
        </w:rPr>
      </w:pPr>
      <w:r w:rsidRPr="00EC4B8B">
        <w:rPr>
          <w:rFonts w:ascii="微软雅黑" w:eastAsia="微软雅黑" w:hAnsi="微软雅黑" w:cs="微软雅黑" w:hint="eastAsia"/>
          <w:sz w:val="24"/>
        </w:rPr>
        <w:t>（4）</w:t>
      </w:r>
      <w:r w:rsidR="00D133EF" w:rsidRPr="00EC4B8B">
        <w:rPr>
          <w:rFonts w:ascii="微软雅黑" w:eastAsia="微软雅黑" w:hAnsi="微软雅黑" w:cs="微软雅黑" w:hint="eastAsia"/>
          <w:sz w:val="24"/>
        </w:rPr>
        <w:t>信息填写完全后，审批通过并保存。</w:t>
      </w:r>
    </w:p>
    <w:p w:rsidR="006B4C2C" w:rsidRPr="00EC4B8B" w:rsidRDefault="007C4846" w:rsidP="0069371D">
      <w:pPr>
        <w:rPr>
          <w:rFonts w:ascii="微软雅黑" w:eastAsia="微软雅黑" w:hAnsi="微软雅黑" w:cs="微软雅黑"/>
          <w:sz w:val="24"/>
        </w:rPr>
      </w:pPr>
      <w:r>
        <w:rPr>
          <w:noProof/>
        </w:rPr>
        <w:drawing>
          <wp:inline distT="0" distB="0" distL="0" distR="0" wp14:anchorId="2CDC27D2" wp14:editId="14F07BDB">
            <wp:extent cx="5248275" cy="247650"/>
            <wp:effectExtent l="0" t="0" r="9525" b="0"/>
            <wp:docPr id="340" name="图片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69371D" w:rsidRPr="00EC4B8B" w:rsidRDefault="00EC4B8B" w:rsidP="00E25486">
      <w:pPr>
        <w:pStyle w:val="3"/>
        <w:rPr>
          <w:rFonts w:ascii="微软雅黑" w:hAnsi="微软雅黑"/>
          <w:sz w:val="32"/>
        </w:rPr>
      </w:pPr>
      <w:bookmarkStart w:id="55" w:name="_Toc419303210"/>
      <w:r w:rsidRPr="00EC4B8B">
        <w:rPr>
          <w:rFonts w:ascii="微软雅黑" w:hAnsi="微软雅黑" w:hint="eastAsia"/>
          <w:sz w:val="32"/>
        </w:rPr>
        <w:t>1</w:t>
      </w:r>
      <w:r w:rsidR="00E25486" w:rsidRPr="00EC4B8B">
        <w:rPr>
          <w:rFonts w:ascii="微软雅黑" w:hAnsi="微软雅黑" w:hint="eastAsia"/>
          <w:sz w:val="32"/>
        </w:rPr>
        <w:t>.</w:t>
      </w:r>
      <w:r w:rsidR="00D775A2">
        <w:rPr>
          <w:rFonts w:ascii="微软雅黑" w:hAnsi="微软雅黑"/>
          <w:sz w:val="32"/>
        </w:rPr>
        <w:t>8</w:t>
      </w:r>
      <w:r w:rsidR="00E25486" w:rsidRPr="00EC4B8B">
        <w:rPr>
          <w:rFonts w:ascii="微软雅黑" w:hAnsi="微软雅黑" w:hint="eastAsia"/>
          <w:sz w:val="32"/>
        </w:rPr>
        <w:t>.4</w:t>
      </w:r>
      <w:r w:rsidR="0069371D" w:rsidRPr="00EC4B8B">
        <w:rPr>
          <w:rFonts w:ascii="微软雅黑" w:hAnsi="微软雅黑" w:hint="eastAsia"/>
          <w:sz w:val="32"/>
        </w:rPr>
        <w:t>商品混凝土结算单</w:t>
      </w:r>
      <w:bookmarkEnd w:id="55"/>
    </w:p>
    <w:p w:rsidR="0069371D" w:rsidRPr="00327C55" w:rsidRDefault="0069371D" w:rsidP="00D133EF">
      <w:pPr>
        <w:rPr>
          <w:rFonts w:ascii="微软雅黑" w:eastAsia="微软雅黑" w:hAnsi="微软雅黑"/>
          <w:sz w:val="24"/>
        </w:rPr>
      </w:pPr>
      <w:r w:rsidRPr="00EC4B8B">
        <w:rPr>
          <w:rFonts w:ascii="微软雅黑" w:eastAsia="微软雅黑" w:hAnsi="微软雅黑" w:cs="微软雅黑" w:hint="eastAsia"/>
          <w:b/>
          <w:sz w:val="28"/>
        </w:rPr>
        <w:t>一、模块说明：</w:t>
      </w:r>
      <w:r w:rsidR="00336448" w:rsidRPr="00327C55">
        <w:rPr>
          <w:rFonts w:ascii="微软雅黑" w:eastAsia="微软雅黑" w:hAnsi="微软雅黑" w:hint="eastAsia"/>
          <w:sz w:val="24"/>
        </w:rPr>
        <w:t>商</w:t>
      </w:r>
      <w:r w:rsidR="00D133EF" w:rsidRPr="00327C55">
        <w:rPr>
          <w:rFonts w:ascii="微软雅黑" w:eastAsia="微软雅黑" w:hAnsi="微软雅黑" w:hint="eastAsia"/>
          <w:sz w:val="24"/>
        </w:rPr>
        <w:t>砼照合同供应到现场，记录相应的单据，然后会根据供应合同的约定（小票结算/</w:t>
      </w:r>
      <w:r w:rsidR="00336448" w:rsidRPr="00327C55">
        <w:rPr>
          <w:rFonts w:ascii="微软雅黑" w:eastAsia="微软雅黑" w:hAnsi="微软雅黑" w:hint="eastAsia"/>
          <w:sz w:val="24"/>
        </w:rPr>
        <w:t>图纸结算）进行结算支付。</w:t>
      </w:r>
    </w:p>
    <w:p w:rsidR="0069371D" w:rsidRPr="00327C55" w:rsidRDefault="0069371D" w:rsidP="0069371D">
      <w:pPr>
        <w:rPr>
          <w:rFonts w:ascii="微软雅黑" w:eastAsia="微软雅黑" w:hAnsi="微软雅黑"/>
          <w:b/>
          <w:sz w:val="24"/>
          <w:szCs w:val="20"/>
        </w:rPr>
      </w:pPr>
      <w:r w:rsidRPr="00EC4B8B">
        <w:rPr>
          <w:rFonts w:ascii="微软雅黑" w:eastAsia="微软雅黑" w:hAnsi="微软雅黑" w:cs="微软雅黑" w:hint="eastAsia"/>
          <w:b/>
          <w:sz w:val="28"/>
        </w:rPr>
        <w:t>二、操作路径：</w:t>
      </w:r>
      <w:r w:rsidR="00D133EF" w:rsidRPr="00327C55">
        <w:rPr>
          <w:rFonts w:ascii="微软雅黑" w:eastAsia="微软雅黑" w:hAnsi="微软雅黑" w:cs="微软雅黑" w:hint="eastAsia"/>
          <w:sz w:val="24"/>
        </w:rPr>
        <w:t>项目层</w:t>
      </w:r>
      <w:r w:rsidR="00D133EF" w:rsidRPr="00327C55">
        <w:rPr>
          <w:rFonts w:ascii="微软雅黑" w:eastAsia="微软雅黑" w:hAnsi="微软雅黑" w:cs="微软雅黑"/>
          <w:sz w:val="24"/>
          <w:szCs w:val="21"/>
        </w:rPr>
        <w:t xml:space="preserve"> </w:t>
      </w:r>
      <w:r w:rsidR="00D133EF" w:rsidRPr="00327C55">
        <w:rPr>
          <w:rFonts w:ascii="微软雅黑" w:eastAsia="微软雅黑" w:hAnsi="微软雅黑" w:cs="微软雅黑" w:hint="eastAsia"/>
          <w:sz w:val="24"/>
          <w:szCs w:val="21"/>
        </w:rPr>
        <w:t>/</w:t>
      </w:r>
      <w:r w:rsidR="00D133EF" w:rsidRPr="00327C55">
        <w:rPr>
          <w:rFonts w:ascii="微软雅黑" w:eastAsia="微软雅黑" w:hAnsi="微软雅黑" w:hint="eastAsia"/>
          <w:sz w:val="24"/>
          <w:szCs w:val="20"/>
        </w:rPr>
        <w:t>物资管理/商品混凝土管理/商品混凝土结算单</w:t>
      </w:r>
    </w:p>
    <w:p w:rsidR="0069371D" w:rsidRPr="00EC4B8B" w:rsidRDefault="0069371D" w:rsidP="0069371D">
      <w:pPr>
        <w:rPr>
          <w:rFonts w:ascii="微软雅黑" w:eastAsia="微软雅黑" w:hAnsi="微软雅黑" w:cs="微软雅黑"/>
          <w:b/>
          <w:sz w:val="28"/>
        </w:rPr>
      </w:pPr>
      <w:r w:rsidRPr="00EC4B8B">
        <w:rPr>
          <w:rFonts w:ascii="微软雅黑" w:eastAsia="微软雅黑" w:hAnsi="微软雅黑" w:cs="微软雅黑" w:hint="eastAsia"/>
          <w:b/>
          <w:sz w:val="28"/>
        </w:rPr>
        <w:t>三、操作步骤：</w:t>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（1）</w:t>
      </w:r>
      <w:r w:rsidR="00774EB9" w:rsidRPr="00327C55">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774EB9" w:rsidRPr="00327C55">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774EB9" w:rsidRPr="00327C55">
        <w:rPr>
          <w:rFonts w:ascii="微软雅黑" w:eastAsia="微软雅黑" w:hAnsi="微软雅黑" w:cs="微软雅黑" w:hint="eastAsia"/>
          <w:sz w:val="24"/>
        </w:rPr>
        <w:t>商品混凝土结算单。</w:t>
      </w:r>
    </w:p>
    <w:p w:rsidR="00774EB9" w:rsidRPr="00327C55" w:rsidRDefault="007C4846" w:rsidP="006B4C2C">
      <w:pPr>
        <w:rPr>
          <w:rFonts w:ascii="微软雅黑" w:eastAsia="微软雅黑" w:hAnsi="微软雅黑" w:cs="微软雅黑"/>
          <w:sz w:val="24"/>
        </w:rPr>
      </w:pPr>
      <w:r>
        <w:rPr>
          <w:noProof/>
        </w:rPr>
        <w:drawing>
          <wp:inline distT="0" distB="0" distL="0" distR="0" wp14:anchorId="16C321CD" wp14:editId="56F4705E">
            <wp:extent cx="5743575" cy="333375"/>
            <wp:effectExtent l="0" t="0" r="9525" b="9525"/>
            <wp:docPr id="341" name="图片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（2）</w:t>
      </w:r>
      <w:r w:rsidR="00774EB9" w:rsidRPr="00327C55">
        <w:rPr>
          <w:rFonts w:ascii="微软雅黑" w:eastAsia="微软雅黑" w:hAnsi="微软雅黑" w:cs="微软雅黑" w:hint="eastAsia"/>
          <w:sz w:val="24"/>
        </w:rPr>
        <w:t>维护</w:t>
      </w:r>
      <w:r w:rsidR="006332AB">
        <w:rPr>
          <w:rFonts w:ascii="微软雅黑" w:eastAsia="微软雅黑" w:hAnsi="微软雅黑" w:cs="微软雅黑" w:hint="eastAsia"/>
          <w:sz w:val="24"/>
        </w:rPr>
        <w:t>基本信息</w:t>
      </w:r>
      <w:r w:rsidR="00774EB9" w:rsidRPr="00327C55">
        <w:rPr>
          <w:rFonts w:ascii="微软雅黑" w:eastAsia="微软雅黑" w:hAnsi="微软雅黑" w:cs="微软雅黑" w:hint="eastAsia"/>
          <w:sz w:val="24"/>
        </w:rPr>
        <w:t>，当选择使用对账单时采用对账单结算。当制作对账单后，即使不选择使用对账单也无法使用商砼小票结算。只能引用对账单。</w:t>
      </w:r>
    </w:p>
    <w:p w:rsidR="00774EB9" w:rsidRPr="00327C55" w:rsidRDefault="007C4846" w:rsidP="006B4C2C">
      <w:pPr>
        <w:rPr>
          <w:rFonts w:ascii="微软雅黑" w:eastAsia="微软雅黑" w:hAnsi="微软雅黑" w:cs="微软雅黑"/>
          <w:sz w:val="24"/>
        </w:rPr>
      </w:pPr>
      <w:r>
        <w:rPr>
          <w:noProof/>
        </w:rPr>
        <w:lastRenderedPageBreak/>
        <w:drawing>
          <wp:inline distT="0" distB="0" distL="0" distR="0" wp14:anchorId="2B263B15" wp14:editId="12D5F480">
            <wp:extent cx="6188710" cy="1169035"/>
            <wp:effectExtent l="0" t="0" r="2540" b="0"/>
            <wp:docPr id="343" name="图片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4"/>
                    <a:stretch>
                      <a:fillRect/>
                    </a:stretch>
                  </pic:blipFill>
                  <pic:spPr>
                    <a:xfrm>
                      <a:off x="0" y="0"/>
                      <a:ext cx="6188710" cy="1169035"/>
                    </a:xfrm>
                    <a:prstGeom prst="rect">
                      <a:avLst/>
                    </a:prstGeom>
                  </pic:spPr>
                </pic:pic>
              </a:graphicData>
            </a:graphic>
          </wp:inline>
        </w:drawing>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（3）</w:t>
      </w:r>
      <w:r w:rsidR="00774EB9" w:rsidRPr="00327C55">
        <w:rPr>
          <w:rFonts w:ascii="微软雅黑" w:eastAsia="微软雅黑" w:hAnsi="微软雅黑" w:cs="微软雅黑" w:hint="eastAsia"/>
          <w:sz w:val="24"/>
        </w:rPr>
        <w:t>通过“选择单据“，选择商砼小票或商砼对账单，进行结算。选择单据后，商砼明细和附加费明细自动同步。可以在其他费用中进行其他费用的增加或减少，确保结算正确。</w:t>
      </w:r>
    </w:p>
    <w:p w:rsidR="00774EB9" w:rsidRPr="00327C55" w:rsidRDefault="0015116B" w:rsidP="006B4C2C">
      <w:pPr>
        <w:rPr>
          <w:rFonts w:ascii="微软雅黑" w:eastAsia="微软雅黑" w:hAnsi="微软雅黑" w:cs="微软雅黑"/>
          <w:sz w:val="24"/>
        </w:rPr>
      </w:pPr>
      <w:r>
        <w:rPr>
          <w:noProof/>
        </w:rPr>
        <w:drawing>
          <wp:inline distT="0" distB="0" distL="0" distR="0" wp14:anchorId="41F3FD15" wp14:editId="0C504BB3">
            <wp:extent cx="6188710" cy="517525"/>
            <wp:effectExtent l="0" t="0" r="2540" b="0"/>
            <wp:docPr id="344" name="图片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6188710" cy="517525"/>
                    </a:xfrm>
                    <a:prstGeom prst="rect">
                      <a:avLst/>
                    </a:prstGeom>
                  </pic:spPr>
                </pic:pic>
              </a:graphicData>
            </a:graphic>
          </wp:inline>
        </w:drawing>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（4）</w:t>
      </w:r>
      <w:r w:rsidR="00774EB9" w:rsidRPr="00327C55">
        <w:rPr>
          <w:rFonts w:ascii="微软雅黑" w:eastAsia="微软雅黑" w:hAnsi="微软雅黑" w:cs="微软雅黑" w:hint="eastAsia"/>
          <w:sz w:val="24"/>
        </w:rPr>
        <w:t>信息填写完全后，审批通过并保存。</w:t>
      </w:r>
    </w:p>
    <w:p w:rsidR="00774EB9" w:rsidRPr="00327C55" w:rsidRDefault="007C4846" w:rsidP="006B4C2C">
      <w:pPr>
        <w:rPr>
          <w:rFonts w:ascii="微软雅黑" w:eastAsia="微软雅黑" w:hAnsi="微软雅黑" w:cs="微软雅黑"/>
          <w:sz w:val="24"/>
        </w:rPr>
      </w:pPr>
      <w:r>
        <w:rPr>
          <w:noProof/>
        </w:rPr>
        <w:drawing>
          <wp:inline distT="0" distB="0" distL="0" distR="0" wp14:anchorId="44F71292" wp14:editId="559057AF">
            <wp:extent cx="5248275" cy="247650"/>
            <wp:effectExtent l="0" t="0" r="9525" b="0"/>
            <wp:docPr id="342" name="图片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327C55" w:rsidRDefault="00327C55" w:rsidP="006B4C2C">
      <w:pPr>
        <w:rPr>
          <w:rFonts w:ascii="微软雅黑" w:eastAsia="微软雅黑" w:hAnsi="微软雅黑"/>
          <w:sz w:val="24"/>
        </w:rPr>
      </w:pPr>
    </w:p>
    <w:p w:rsidR="00327C55" w:rsidRPr="00327C55" w:rsidRDefault="00327C55" w:rsidP="006B4C2C">
      <w:pPr>
        <w:rPr>
          <w:rFonts w:ascii="微软雅黑" w:eastAsia="微软雅黑" w:hAnsi="微软雅黑" w:cs="微软雅黑"/>
          <w:b/>
          <w:sz w:val="24"/>
        </w:rPr>
      </w:pPr>
    </w:p>
    <w:p w:rsidR="0069371D" w:rsidRPr="00327C55" w:rsidRDefault="00327C55" w:rsidP="00E25486">
      <w:pPr>
        <w:pStyle w:val="3"/>
        <w:rPr>
          <w:rFonts w:ascii="微软雅黑" w:hAnsi="微软雅黑"/>
          <w:sz w:val="32"/>
        </w:rPr>
      </w:pPr>
      <w:bookmarkStart w:id="56" w:name="_Toc419303211"/>
      <w:r w:rsidRPr="00327C55">
        <w:rPr>
          <w:rFonts w:ascii="微软雅黑" w:hAnsi="微软雅黑" w:hint="eastAsia"/>
          <w:sz w:val="32"/>
        </w:rPr>
        <w:t>1</w:t>
      </w:r>
      <w:r w:rsidR="00D775A2">
        <w:rPr>
          <w:rFonts w:ascii="微软雅黑" w:hAnsi="微软雅黑" w:hint="eastAsia"/>
          <w:sz w:val="32"/>
        </w:rPr>
        <w:t>.8</w:t>
      </w:r>
      <w:r w:rsidR="00E25486" w:rsidRPr="00327C55">
        <w:rPr>
          <w:rFonts w:ascii="微软雅黑" w:hAnsi="微软雅黑" w:hint="eastAsia"/>
          <w:sz w:val="32"/>
        </w:rPr>
        <w:t>.5</w:t>
      </w:r>
      <w:r w:rsidR="0069371D" w:rsidRPr="00327C55">
        <w:rPr>
          <w:rFonts w:ascii="微软雅黑" w:hAnsi="微软雅黑" w:hint="eastAsia"/>
          <w:sz w:val="32"/>
        </w:rPr>
        <w:t>商品混凝土调拨结算单</w:t>
      </w:r>
      <w:bookmarkEnd w:id="56"/>
    </w:p>
    <w:p w:rsidR="0069371D" w:rsidRPr="00327C55" w:rsidRDefault="0069371D" w:rsidP="00533775">
      <w:pPr>
        <w:rPr>
          <w:rFonts w:ascii="微软雅黑" w:eastAsia="微软雅黑" w:hAnsi="微软雅黑"/>
          <w:sz w:val="24"/>
        </w:rPr>
      </w:pPr>
      <w:r w:rsidRPr="00327C55">
        <w:rPr>
          <w:rFonts w:ascii="微软雅黑" w:eastAsia="微软雅黑" w:hAnsi="微软雅黑" w:cs="微软雅黑" w:hint="eastAsia"/>
          <w:b/>
          <w:sz w:val="28"/>
        </w:rPr>
        <w:t>一、模块说明：</w:t>
      </w:r>
      <w:r w:rsidR="00336448" w:rsidRPr="00327C55">
        <w:rPr>
          <w:rFonts w:ascii="微软雅黑" w:eastAsia="微软雅黑" w:hAnsi="微软雅黑" w:hint="eastAsia"/>
          <w:sz w:val="24"/>
        </w:rPr>
        <w:t>商品混凝土供应到现场后，剩余，可以再调拨到其他项目或单位使用，并记录小票信息，然后会照所调拨的单位进行调拨结算处理</w:t>
      </w:r>
      <w:r w:rsidR="00533775" w:rsidRPr="00327C55">
        <w:rPr>
          <w:rFonts w:ascii="微软雅黑" w:eastAsia="微软雅黑" w:hAnsi="微软雅黑" w:hint="eastAsia"/>
          <w:sz w:val="24"/>
        </w:rPr>
        <w:t>。</w:t>
      </w:r>
    </w:p>
    <w:p w:rsidR="0069371D" w:rsidRPr="00327C55" w:rsidRDefault="0069371D" w:rsidP="0069371D">
      <w:pPr>
        <w:rPr>
          <w:rFonts w:ascii="微软雅黑" w:eastAsia="微软雅黑" w:hAnsi="微软雅黑" w:cs="微软雅黑"/>
          <w:sz w:val="24"/>
          <w:szCs w:val="21"/>
        </w:rPr>
      </w:pPr>
      <w:r w:rsidRPr="00327C55">
        <w:rPr>
          <w:rFonts w:ascii="微软雅黑" w:eastAsia="微软雅黑" w:hAnsi="微软雅黑" w:cs="微软雅黑" w:hint="eastAsia"/>
          <w:b/>
          <w:sz w:val="28"/>
        </w:rPr>
        <w:t>二、操作路径：</w:t>
      </w:r>
      <w:r>
        <w:rPr>
          <w:rFonts w:ascii="微软雅黑" w:eastAsia="微软雅黑" w:hAnsi="微软雅黑" w:cs="微软雅黑"/>
          <w:szCs w:val="21"/>
        </w:rPr>
        <w:t xml:space="preserve"> </w:t>
      </w:r>
      <w:r w:rsidR="00533775" w:rsidRPr="00327C55">
        <w:rPr>
          <w:rFonts w:ascii="微软雅黑" w:eastAsia="微软雅黑" w:hAnsi="微软雅黑" w:cs="微软雅黑" w:hint="eastAsia"/>
          <w:sz w:val="24"/>
        </w:rPr>
        <w:t>项目层</w:t>
      </w:r>
      <w:r w:rsidR="00533775" w:rsidRPr="00327C55">
        <w:rPr>
          <w:rFonts w:ascii="微软雅黑" w:eastAsia="微软雅黑" w:hAnsi="微软雅黑" w:cs="微软雅黑"/>
          <w:sz w:val="24"/>
          <w:szCs w:val="21"/>
        </w:rPr>
        <w:t xml:space="preserve"> </w:t>
      </w:r>
      <w:r w:rsidR="00533775" w:rsidRPr="00327C55">
        <w:rPr>
          <w:rFonts w:ascii="微软雅黑" w:eastAsia="微软雅黑" w:hAnsi="微软雅黑" w:cs="微软雅黑" w:hint="eastAsia"/>
          <w:sz w:val="24"/>
          <w:szCs w:val="21"/>
        </w:rPr>
        <w:t>/</w:t>
      </w:r>
      <w:r w:rsidR="00533775" w:rsidRPr="00327C55">
        <w:rPr>
          <w:rFonts w:ascii="微软雅黑" w:eastAsia="微软雅黑" w:hAnsi="微软雅黑" w:hint="eastAsia"/>
          <w:sz w:val="24"/>
          <w:szCs w:val="20"/>
        </w:rPr>
        <w:t>物资管理/商品混凝土管理/商品混凝土调拨结算单</w:t>
      </w:r>
    </w:p>
    <w:p w:rsidR="0069371D" w:rsidRPr="00327C55" w:rsidRDefault="0069371D" w:rsidP="0069371D">
      <w:pPr>
        <w:rPr>
          <w:rFonts w:ascii="微软雅黑" w:eastAsia="微软雅黑" w:hAnsi="微软雅黑" w:cs="微软雅黑"/>
          <w:b/>
          <w:sz w:val="28"/>
        </w:rPr>
      </w:pPr>
      <w:r w:rsidRPr="00327C55">
        <w:rPr>
          <w:rFonts w:ascii="微软雅黑" w:eastAsia="微软雅黑" w:hAnsi="微软雅黑" w:cs="微软雅黑" w:hint="eastAsia"/>
          <w:b/>
          <w:sz w:val="28"/>
        </w:rPr>
        <w:t>三、操作步骤：</w:t>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（1）</w:t>
      </w:r>
      <w:r w:rsidR="00533775" w:rsidRPr="00327C55">
        <w:rPr>
          <w:rFonts w:ascii="微软雅黑" w:eastAsia="微软雅黑" w:hAnsi="微软雅黑" w:cs="微软雅黑" w:hint="eastAsia"/>
          <w:sz w:val="24"/>
        </w:rPr>
        <w:t>点击“</w:t>
      </w:r>
      <w:r w:rsidR="006332AB">
        <w:rPr>
          <w:rFonts w:ascii="微软雅黑" w:eastAsia="微软雅黑" w:hAnsi="微软雅黑" w:cs="微软雅黑" w:hint="eastAsia"/>
          <w:sz w:val="24"/>
        </w:rPr>
        <w:t>新建</w:t>
      </w:r>
      <w:r w:rsidR="00533775" w:rsidRPr="00327C55">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00533775" w:rsidRPr="00327C55">
        <w:rPr>
          <w:rFonts w:ascii="微软雅黑" w:eastAsia="微软雅黑" w:hAnsi="微软雅黑" w:cs="微软雅黑" w:hint="eastAsia"/>
          <w:sz w:val="24"/>
        </w:rPr>
        <w:t>商品混凝土调拨结算单。</w:t>
      </w:r>
    </w:p>
    <w:p w:rsidR="00533775" w:rsidRPr="00327C55" w:rsidRDefault="0015116B" w:rsidP="006B4C2C">
      <w:pPr>
        <w:rPr>
          <w:rFonts w:ascii="微软雅黑" w:eastAsia="微软雅黑" w:hAnsi="微软雅黑" w:cs="微软雅黑"/>
          <w:sz w:val="24"/>
        </w:rPr>
      </w:pPr>
      <w:r>
        <w:rPr>
          <w:noProof/>
        </w:rPr>
        <w:drawing>
          <wp:inline distT="0" distB="0" distL="0" distR="0" wp14:anchorId="56F49091" wp14:editId="7F5AE855">
            <wp:extent cx="5743575" cy="333375"/>
            <wp:effectExtent l="0" t="0" r="9525" b="9525"/>
            <wp:docPr id="345" name="图片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（2）</w:t>
      </w:r>
      <w:r w:rsidR="00533775" w:rsidRPr="00327C55">
        <w:rPr>
          <w:rFonts w:ascii="微软雅黑" w:eastAsia="微软雅黑" w:hAnsi="微软雅黑" w:cs="微软雅黑" w:hint="eastAsia"/>
          <w:sz w:val="24"/>
        </w:rPr>
        <w:t>填写</w:t>
      </w:r>
      <w:r w:rsidR="006332AB">
        <w:rPr>
          <w:rFonts w:ascii="微软雅黑" w:eastAsia="微软雅黑" w:hAnsi="微软雅黑" w:cs="微软雅黑" w:hint="eastAsia"/>
          <w:sz w:val="24"/>
        </w:rPr>
        <w:t>基本信息</w:t>
      </w:r>
      <w:r w:rsidR="00533775" w:rsidRPr="00327C55">
        <w:rPr>
          <w:rFonts w:ascii="微软雅黑" w:eastAsia="微软雅黑" w:hAnsi="微软雅黑" w:cs="微软雅黑" w:hint="eastAsia"/>
          <w:sz w:val="24"/>
        </w:rPr>
        <w:t>，结算日期和收料单位特别注意。</w:t>
      </w:r>
    </w:p>
    <w:p w:rsidR="00533775" w:rsidRPr="00327C55" w:rsidRDefault="0015116B" w:rsidP="006B4C2C">
      <w:pPr>
        <w:rPr>
          <w:rFonts w:ascii="微软雅黑" w:eastAsia="微软雅黑" w:hAnsi="微软雅黑" w:cs="微软雅黑"/>
          <w:sz w:val="24"/>
        </w:rPr>
      </w:pPr>
      <w:r>
        <w:rPr>
          <w:noProof/>
        </w:rPr>
        <w:drawing>
          <wp:inline distT="0" distB="0" distL="0" distR="0" wp14:anchorId="7A7E6348" wp14:editId="233BA3BD">
            <wp:extent cx="6188710" cy="911860"/>
            <wp:effectExtent l="0" t="0" r="2540" b="2540"/>
            <wp:docPr id="347" name="图片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6188710" cy="911860"/>
                    </a:xfrm>
                    <a:prstGeom prst="rect">
                      <a:avLst/>
                    </a:prstGeom>
                  </pic:spPr>
                </pic:pic>
              </a:graphicData>
            </a:graphic>
          </wp:inline>
        </w:drawing>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lastRenderedPageBreak/>
        <w:t>（3）</w:t>
      </w:r>
      <w:r w:rsidR="00533775" w:rsidRPr="00327C55">
        <w:rPr>
          <w:rFonts w:ascii="微软雅黑" w:eastAsia="微软雅黑" w:hAnsi="微软雅黑" w:cs="微软雅黑" w:hint="eastAsia"/>
          <w:sz w:val="24"/>
        </w:rPr>
        <w:t>通过“选择单据“，选择商砼小票（类型选择为调拨的小票）。</w:t>
      </w:r>
    </w:p>
    <w:p w:rsidR="00533775" w:rsidRPr="00327C55" w:rsidRDefault="0015116B" w:rsidP="006B4C2C">
      <w:pPr>
        <w:rPr>
          <w:rFonts w:ascii="微软雅黑" w:eastAsia="微软雅黑" w:hAnsi="微软雅黑" w:cs="微软雅黑"/>
          <w:sz w:val="24"/>
        </w:rPr>
      </w:pPr>
      <w:r>
        <w:rPr>
          <w:noProof/>
        </w:rPr>
        <w:drawing>
          <wp:inline distT="0" distB="0" distL="0" distR="0" wp14:anchorId="4330157D" wp14:editId="024630D2">
            <wp:extent cx="5857875" cy="942975"/>
            <wp:effectExtent l="0" t="0" r="9525" b="9525"/>
            <wp:docPr id="348" name="图片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5857875" cy="942975"/>
                    </a:xfrm>
                    <a:prstGeom prst="rect">
                      <a:avLst/>
                    </a:prstGeom>
                  </pic:spPr>
                </pic:pic>
              </a:graphicData>
            </a:graphic>
          </wp:inline>
        </w:drawing>
      </w:r>
    </w:p>
    <w:p w:rsidR="006B4C2C" w:rsidRPr="00327C55" w:rsidRDefault="006B4C2C" w:rsidP="006B4C2C">
      <w:pPr>
        <w:rPr>
          <w:rFonts w:ascii="微软雅黑" w:eastAsia="微软雅黑" w:hAnsi="微软雅黑" w:cs="微软雅黑"/>
          <w:sz w:val="24"/>
        </w:rPr>
      </w:pPr>
      <w:r w:rsidRPr="00327C55">
        <w:rPr>
          <w:rFonts w:ascii="微软雅黑" w:eastAsia="微软雅黑" w:hAnsi="微软雅黑" w:cs="微软雅黑" w:hint="eastAsia"/>
          <w:sz w:val="24"/>
        </w:rPr>
        <w:t>（4）</w:t>
      </w:r>
      <w:r w:rsidR="00533775" w:rsidRPr="00327C55">
        <w:rPr>
          <w:rFonts w:ascii="微软雅黑" w:eastAsia="微软雅黑" w:hAnsi="微软雅黑" w:cs="微软雅黑" w:hint="eastAsia"/>
          <w:sz w:val="24"/>
        </w:rPr>
        <w:t>在商砼明细页签中对结算数量、单价进行填写。在其他费用中可以增加或减少费用。</w:t>
      </w:r>
    </w:p>
    <w:p w:rsidR="00533775" w:rsidRPr="00327C55" w:rsidRDefault="0015116B" w:rsidP="006B4C2C">
      <w:pPr>
        <w:rPr>
          <w:rFonts w:ascii="微软雅黑" w:eastAsia="微软雅黑" w:hAnsi="微软雅黑" w:cs="微软雅黑"/>
          <w:sz w:val="24"/>
        </w:rPr>
      </w:pPr>
      <w:r>
        <w:rPr>
          <w:noProof/>
        </w:rPr>
        <w:drawing>
          <wp:inline distT="0" distB="0" distL="0" distR="0" wp14:anchorId="663F68A5" wp14:editId="1C82D1DD">
            <wp:extent cx="6188710" cy="731520"/>
            <wp:effectExtent l="0" t="0" r="2540" b="0"/>
            <wp:docPr id="349" name="图片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6188710" cy="731520"/>
                    </a:xfrm>
                    <a:prstGeom prst="rect">
                      <a:avLst/>
                    </a:prstGeom>
                  </pic:spPr>
                </pic:pic>
              </a:graphicData>
            </a:graphic>
          </wp:inline>
        </w:drawing>
      </w:r>
    </w:p>
    <w:p w:rsidR="006B4C2C" w:rsidRPr="00327C55" w:rsidRDefault="006B4C2C" w:rsidP="0069371D">
      <w:pPr>
        <w:rPr>
          <w:rFonts w:ascii="微软雅黑" w:eastAsia="微软雅黑" w:hAnsi="微软雅黑" w:cs="微软雅黑"/>
          <w:sz w:val="24"/>
        </w:rPr>
      </w:pPr>
      <w:r w:rsidRPr="00327C55">
        <w:rPr>
          <w:rFonts w:ascii="微软雅黑" w:eastAsia="微软雅黑" w:hAnsi="微软雅黑" w:cs="微软雅黑" w:hint="eastAsia"/>
          <w:sz w:val="24"/>
        </w:rPr>
        <w:t>（5）</w:t>
      </w:r>
      <w:r w:rsidR="00533775" w:rsidRPr="00327C55">
        <w:rPr>
          <w:rFonts w:ascii="微软雅黑" w:eastAsia="微软雅黑" w:hAnsi="微软雅黑" w:cs="微软雅黑" w:hint="eastAsia"/>
          <w:sz w:val="24"/>
        </w:rPr>
        <w:t>信息填写完全后，</w:t>
      </w:r>
      <w:r w:rsidR="000F5E88" w:rsidRPr="00327C55">
        <w:rPr>
          <w:rFonts w:ascii="微软雅黑" w:eastAsia="微软雅黑" w:hAnsi="微软雅黑" w:cs="微软雅黑" w:hint="eastAsia"/>
          <w:sz w:val="24"/>
        </w:rPr>
        <w:t>根据实际情况</w:t>
      </w:r>
      <w:r w:rsidR="0039315F" w:rsidRPr="00327C55">
        <w:rPr>
          <w:rFonts w:ascii="微软雅黑" w:eastAsia="微软雅黑" w:hAnsi="微软雅黑" w:cs="微软雅黑" w:hint="eastAsia"/>
          <w:sz w:val="24"/>
        </w:rPr>
        <w:t>审批</w:t>
      </w:r>
      <w:r w:rsidR="000F5E88" w:rsidRPr="00327C55">
        <w:rPr>
          <w:rFonts w:ascii="微软雅黑" w:eastAsia="微软雅黑" w:hAnsi="微软雅黑" w:cs="微软雅黑" w:hint="eastAsia"/>
          <w:sz w:val="24"/>
        </w:rPr>
        <w:t>、上报并</w:t>
      </w:r>
      <w:r w:rsidR="0039315F" w:rsidRPr="00327C55">
        <w:rPr>
          <w:rFonts w:ascii="微软雅黑" w:eastAsia="微软雅黑" w:hAnsi="微软雅黑" w:cs="微软雅黑" w:hint="eastAsia"/>
          <w:sz w:val="24"/>
        </w:rPr>
        <w:t>保存。</w:t>
      </w:r>
    </w:p>
    <w:p w:rsidR="0069371D" w:rsidRDefault="0015116B" w:rsidP="0039315F">
      <w:pPr>
        <w:rPr>
          <w:rFonts w:ascii="微软雅黑" w:eastAsia="微软雅黑" w:hAnsi="微软雅黑" w:cs="微软雅黑"/>
          <w:sz w:val="24"/>
        </w:rPr>
      </w:pPr>
      <w:r>
        <w:rPr>
          <w:noProof/>
        </w:rPr>
        <w:drawing>
          <wp:inline distT="0" distB="0" distL="0" distR="0" wp14:anchorId="067DAC65" wp14:editId="1E4B4C2D">
            <wp:extent cx="5248275" cy="247650"/>
            <wp:effectExtent l="0" t="0" r="9525" b="0"/>
            <wp:docPr id="346" name="图片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327C55" w:rsidRDefault="00327C55" w:rsidP="0039315F">
      <w:pPr>
        <w:rPr>
          <w:rFonts w:ascii="微软雅黑" w:eastAsia="微软雅黑" w:hAnsi="微软雅黑" w:cs="微软雅黑"/>
          <w:sz w:val="24"/>
        </w:rPr>
      </w:pPr>
    </w:p>
    <w:p w:rsidR="00327C55" w:rsidRPr="00327C55" w:rsidRDefault="00327C55" w:rsidP="0039315F">
      <w:pPr>
        <w:rPr>
          <w:rFonts w:ascii="微软雅黑" w:eastAsia="微软雅黑" w:hAnsi="微软雅黑" w:cs="微软雅黑"/>
          <w:sz w:val="24"/>
        </w:rPr>
      </w:pPr>
    </w:p>
    <w:p w:rsidR="00F04EE2" w:rsidRPr="00327C55" w:rsidRDefault="00327C55" w:rsidP="00F04EE2">
      <w:pPr>
        <w:pStyle w:val="3"/>
        <w:rPr>
          <w:rFonts w:ascii="微软雅黑" w:hAnsi="微软雅黑"/>
          <w:sz w:val="32"/>
        </w:rPr>
      </w:pPr>
      <w:bookmarkStart w:id="57" w:name="_Toc419303212"/>
      <w:r w:rsidRPr="00327C55">
        <w:rPr>
          <w:rFonts w:ascii="微软雅黑" w:hAnsi="微软雅黑" w:hint="eastAsia"/>
          <w:sz w:val="32"/>
        </w:rPr>
        <w:t>1</w:t>
      </w:r>
      <w:r w:rsidR="00634F9D">
        <w:rPr>
          <w:rFonts w:ascii="微软雅黑" w:hAnsi="微软雅黑" w:hint="eastAsia"/>
          <w:sz w:val="32"/>
        </w:rPr>
        <w:t>.</w:t>
      </w:r>
      <w:r w:rsidR="00761DB9">
        <w:rPr>
          <w:rFonts w:ascii="微软雅黑" w:hAnsi="微软雅黑" w:hint="eastAsia"/>
          <w:sz w:val="32"/>
        </w:rPr>
        <w:t>8</w:t>
      </w:r>
      <w:r w:rsidR="00634F9D">
        <w:rPr>
          <w:rFonts w:ascii="微软雅黑" w:hAnsi="微软雅黑" w:hint="eastAsia"/>
          <w:sz w:val="32"/>
        </w:rPr>
        <w:t>.6</w:t>
      </w:r>
      <w:r w:rsidR="00F04EE2" w:rsidRPr="00327C55">
        <w:rPr>
          <w:rFonts w:ascii="微软雅黑" w:hAnsi="微软雅黑" w:hint="eastAsia"/>
          <w:sz w:val="32"/>
        </w:rPr>
        <w:t>物资成本账</w:t>
      </w:r>
      <w:bookmarkEnd w:id="57"/>
    </w:p>
    <w:p w:rsidR="00F04EE2" w:rsidRDefault="00F04EE2" w:rsidP="00F04EE2">
      <w:pPr>
        <w:spacing w:line="360" w:lineRule="auto"/>
        <w:jc w:val="left"/>
        <w:rPr>
          <w:rFonts w:ascii="微软雅黑" w:eastAsia="微软雅黑" w:hAnsi="微软雅黑" w:cs="微软雅黑"/>
          <w:b/>
        </w:rPr>
      </w:pPr>
      <w:r w:rsidRPr="00327C55">
        <w:rPr>
          <w:rFonts w:ascii="微软雅黑" w:eastAsia="微软雅黑" w:hAnsi="微软雅黑" w:cs="微软雅黑" w:hint="eastAsia"/>
          <w:b/>
          <w:sz w:val="28"/>
        </w:rPr>
        <w:t>一、模块说明：</w:t>
      </w:r>
      <w:r w:rsidRPr="00327C55">
        <w:rPr>
          <w:rFonts w:ascii="微软雅黑" w:eastAsia="微软雅黑" w:hAnsi="微软雅黑" w:cs="微软雅黑" w:hint="eastAsia"/>
          <w:sz w:val="24"/>
        </w:rPr>
        <w:t>生成本月的成本账。</w:t>
      </w:r>
    </w:p>
    <w:p w:rsidR="00F04EE2" w:rsidRPr="00327C55" w:rsidRDefault="00F04EE2" w:rsidP="00F04EE2">
      <w:pPr>
        <w:rPr>
          <w:rFonts w:ascii="微软雅黑" w:eastAsia="微软雅黑" w:hAnsi="微软雅黑" w:cs="微软雅黑"/>
          <w:sz w:val="24"/>
        </w:rPr>
      </w:pPr>
      <w:r w:rsidRPr="00327C55">
        <w:rPr>
          <w:rFonts w:ascii="微软雅黑" w:eastAsia="微软雅黑" w:hAnsi="微软雅黑" w:cs="微软雅黑" w:hint="eastAsia"/>
          <w:b/>
          <w:sz w:val="28"/>
        </w:rPr>
        <w:t>二、操作路径：</w:t>
      </w:r>
      <w:r w:rsidR="00970DB3">
        <w:rPr>
          <w:rFonts w:ascii="微软雅黑" w:eastAsia="微软雅黑" w:hAnsi="微软雅黑" w:cs="微软雅黑" w:hint="eastAsia"/>
          <w:sz w:val="24"/>
        </w:rPr>
        <w:t>项目层</w:t>
      </w:r>
      <w:r w:rsidRPr="00327C55">
        <w:rPr>
          <w:rFonts w:ascii="微软雅黑" w:eastAsia="微软雅黑" w:hAnsi="微软雅黑" w:cs="微软雅黑" w:hint="eastAsia"/>
          <w:sz w:val="24"/>
        </w:rPr>
        <w:t>/</w:t>
      </w:r>
      <w:r w:rsidR="00634F9D">
        <w:rPr>
          <w:rFonts w:ascii="微软雅黑" w:eastAsia="微软雅黑" w:hAnsi="微软雅黑" w:cs="微软雅黑" w:hint="eastAsia"/>
          <w:sz w:val="24"/>
        </w:rPr>
        <w:t>物资</w:t>
      </w:r>
      <w:r w:rsidRPr="00327C55">
        <w:rPr>
          <w:rFonts w:ascii="微软雅黑" w:eastAsia="微软雅黑" w:hAnsi="微软雅黑" w:cs="微软雅黑" w:hint="eastAsia"/>
          <w:sz w:val="24"/>
        </w:rPr>
        <w:t>管理/</w:t>
      </w:r>
      <w:r w:rsidR="00634F9D">
        <w:rPr>
          <w:rFonts w:ascii="微软雅黑" w:eastAsia="微软雅黑" w:hAnsi="微软雅黑" w:cs="微软雅黑" w:hint="eastAsia"/>
          <w:sz w:val="24"/>
        </w:rPr>
        <w:t>物资成本</w:t>
      </w:r>
      <w:r w:rsidR="00634F9D">
        <w:rPr>
          <w:rFonts w:ascii="微软雅黑" w:eastAsia="微软雅黑" w:hAnsi="微软雅黑" w:cs="微软雅黑"/>
          <w:sz w:val="24"/>
        </w:rPr>
        <w:t>管理</w:t>
      </w:r>
      <w:r w:rsidRPr="00327C55">
        <w:rPr>
          <w:rFonts w:ascii="微软雅黑" w:eastAsia="微软雅黑" w:hAnsi="微软雅黑" w:cs="微软雅黑" w:hint="eastAsia"/>
          <w:sz w:val="24"/>
        </w:rPr>
        <w:t>/物资成本账</w:t>
      </w:r>
    </w:p>
    <w:p w:rsidR="00761DB9" w:rsidRDefault="00F04EE2" w:rsidP="0039315F">
      <w:pPr>
        <w:rPr>
          <w:rFonts w:ascii="微软雅黑" w:eastAsia="微软雅黑" w:hAnsi="微软雅黑" w:cs="微软雅黑"/>
          <w:sz w:val="24"/>
        </w:rPr>
      </w:pPr>
      <w:r w:rsidRPr="00327C55">
        <w:rPr>
          <w:rFonts w:ascii="微软雅黑" w:eastAsia="微软雅黑" w:hAnsi="微软雅黑" w:cs="微软雅黑" w:hint="eastAsia"/>
          <w:b/>
          <w:sz w:val="28"/>
        </w:rPr>
        <w:t>三、操作步骤：</w:t>
      </w:r>
    </w:p>
    <w:p w:rsidR="00761DB9" w:rsidRDefault="00761DB9" w:rsidP="0039315F">
      <w:pPr>
        <w:rPr>
          <w:rFonts w:ascii="微软雅黑" w:eastAsia="微软雅黑" w:hAnsi="微软雅黑" w:cs="微软雅黑"/>
          <w:sz w:val="24"/>
        </w:rPr>
      </w:pPr>
      <w:r>
        <w:rPr>
          <w:rFonts w:ascii="微软雅黑" w:eastAsia="微软雅黑" w:hAnsi="微软雅黑" w:cs="微软雅黑" w:hint="eastAsia"/>
          <w:sz w:val="24"/>
        </w:rPr>
        <w:t>1、</w:t>
      </w:r>
      <w:r>
        <w:rPr>
          <w:rFonts w:ascii="微软雅黑" w:eastAsia="微软雅黑" w:hAnsi="微软雅黑" w:cs="微软雅黑"/>
          <w:sz w:val="24"/>
        </w:rPr>
        <w:t>点击新建，</w:t>
      </w:r>
      <w:r>
        <w:rPr>
          <w:rFonts w:ascii="微软雅黑" w:eastAsia="微软雅黑" w:hAnsi="微软雅黑" w:cs="微软雅黑" w:hint="eastAsia"/>
          <w:sz w:val="24"/>
        </w:rPr>
        <w:t>选择</w:t>
      </w:r>
      <w:r>
        <w:rPr>
          <w:rFonts w:ascii="微软雅黑" w:eastAsia="微软雅黑" w:hAnsi="微软雅黑" w:cs="微软雅黑"/>
          <w:sz w:val="24"/>
        </w:rPr>
        <w:t>年份和月份</w:t>
      </w:r>
    </w:p>
    <w:p w:rsidR="00761DB9" w:rsidRDefault="00761DB9" w:rsidP="0039315F">
      <w:pPr>
        <w:rPr>
          <w:rFonts w:ascii="微软雅黑" w:eastAsia="微软雅黑" w:hAnsi="微软雅黑" w:cs="微软雅黑"/>
          <w:sz w:val="24"/>
        </w:rPr>
      </w:pPr>
      <w:r>
        <w:rPr>
          <w:noProof/>
        </w:rPr>
        <w:drawing>
          <wp:inline distT="0" distB="0" distL="0" distR="0" wp14:anchorId="1D1B499D" wp14:editId="04E622FD">
            <wp:extent cx="6188710" cy="1445260"/>
            <wp:effectExtent l="0" t="0" r="2540" b="254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6188710" cy="1445260"/>
                    </a:xfrm>
                    <a:prstGeom prst="rect">
                      <a:avLst/>
                    </a:prstGeom>
                  </pic:spPr>
                </pic:pic>
              </a:graphicData>
            </a:graphic>
          </wp:inline>
        </w:drawing>
      </w:r>
      <w:r>
        <w:rPr>
          <w:rFonts w:ascii="微软雅黑" w:eastAsia="微软雅黑" w:hAnsi="微软雅黑" w:cs="微软雅黑"/>
          <w:sz w:val="24"/>
        </w:rPr>
        <w:t>2</w:t>
      </w:r>
      <w:r>
        <w:rPr>
          <w:rFonts w:ascii="微软雅黑" w:eastAsia="微软雅黑" w:hAnsi="微软雅黑" w:cs="微软雅黑" w:hint="eastAsia"/>
          <w:sz w:val="24"/>
        </w:rPr>
        <w:t>、在</w:t>
      </w:r>
      <w:r>
        <w:rPr>
          <w:rFonts w:ascii="微软雅黑" w:eastAsia="微软雅黑" w:hAnsi="微软雅黑" w:cs="微软雅黑"/>
          <w:sz w:val="24"/>
        </w:rPr>
        <w:t>弹出的【核算单据追溯】</w:t>
      </w:r>
      <w:r>
        <w:rPr>
          <w:rFonts w:ascii="微软雅黑" w:eastAsia="微软雅黑" w:hAnsi="微软雅黑" w:cs="微软雅黑" w:hint="eastAsia"/>
          <w:sz w:val="24"/>
        </w:rPr>
        <w:t>里</w:t>
      </w:r>
      <w:r>
        <w:rPr>
          <w:rFonts w:ascii="微软雅黑" w:eastAsia="微软雅黑" w:hAnsi="微软雅黑" w:cs="微软雅黑"/>
          <w:sz w:val="24"/>
        </w:rPr>
        <w:t>，挂接对应的成本科目</w:t>
      </w:r>
    </w:p>
    <w:p w:rsidR="00761DB9" w:rsidRDefault="00761DB9" w:rsidP="0039315F">
      <w:pPr>
        <w:rPr>
          <w:rFonts w:ascii="微软雅黑" w:eastAsia="微软雅黑" w:hAnsi="微软雅黑" w:cs="微软雅黑"/>
          <w:sz w:val="24"/>
        </w:rPr>
      </w:pPr>
      <w:r>
        <w:rPr>
          <w:noProof/>
        </w:rPr>
        <w:lastRenderedPageBreak/>
        <w:drawing>
          <wp:inline distT="0" distB="0" distL="0" distR="0" wp14:anchorId="23F7A976" wp14:editId="5877BD55">
            <wp:extent cx="6188710" cy="2911475"/>
            <wp:effectExtent l="0" t="0" r="2540" b="317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6188710" cy="2911475"/>
                    </a:xfrm>
                    <a:prstGeom prst="rect">
                      <a:avLst/>
                    </a:prstGeom>
                  </pic:spPr>
                </pic:pic>
              </a:graphicData>
            </a:graphic>
          </wp:inline>
        </w:drawing>
      </w:r>
    </w:p>
    <w:p w:rsidR="00761DB9" w:rsidRDefault="00761DB9" w:rsidP="0039315F">
      <w:pPr>
        <w:rPr>
          <w:rFonts w:ascii="微软雅黑" w:eastAsia="微软雅黑" w:hAnsi="微软雅黑" w:cs="微软雅黑"/>
          <w:sz w:val="24"/>
        </w:rPr>
      </w:pPr>
      <w:r>
        <w:rPr>
          <w:rFonts w:ascii="微软雅黑" w:eastAsia="微软雅黑" w:hAnsi="微软雅黑" w:cs="微软雅黑"/>
          <w:sz w:val="24"/>
        </w:rPr>
        <w:t>3</w:t>
      </w:r>
      <w:r>
        <w:rPr>
          <w:rFonts w:ascii="微软雅黑" w:eastAsia="微软雅黑" w:hAnsi="微软雅黑" w:cs="微软雅黑" w:hint="eastAsia"/>
          <w:sz w:val="24"/>
        </w:rPr>
        <w:t>、在</w:t>
      </w:r>
      <w:r>
        <w:rPr>
          <w:rFonts w:ascii="微软雅黑" w:eastAsia="微软雅黑" w:hAnsi="微软雅黑" w:cs="微软雅黑"/>
          <w:sz w:val="24"/>
        </w:rPr>
        <w:t>汇总页签会出现当月的成本金额，最后点击保存、提交</w:t>
      </w:r>
    </w:p>
    <w:p w:rsidR="00F04EE2" w:rsidRDefault="00761DB9" w:rsidP="0039315F">
      <w:pPr>
        <w:rPr>
          <w:rFonts w:ascii="微软雅黑" w:eastAsia="微软雅黑" w:hAnsi="微软雅黑" w:cs="微软雅黑"/>
          <w:sz w:val="24"/>
        </w:rPr>
      </w:pPr>
      <w:r>
        <w:rPr>
          <w:noProof/>
        </w:rPr>
        <w:drawing>
          <wp:inline distT="0" distB="0" distL="0" distR="0" wp14:anchorId="7F17EE10" wp14:editId="5698CBDA">
            <wp:extent cx="6188710" cy="2652395"/>
            <wp:effectExtent l="0" t="0" r="254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
                    <a:stretch>
                      <a:fillRect/>
                    </a:stretch>
                  </pic:blipFill>
                  <pic:spPr>
                    <a:xfrm>
                      <a:off x="0" y="0"/>
                      <a:ext cx="6188710" cy="2652395"/>
                    </a:xfrm>
                    <a:prstGeom prst="rect">
                      <a:avLst/>
                    </a:prstGeom>
                  </pic:spPr>
                </pic:pic>
              </a:graphicData>
            </a:graphic>
          </wp:inline>
        </w:drawing>
      </w:r>
      <w:r>
        <w:rPr>
          <w:rFonts w:ascii="微软雅黑" w:eastAsia="微软雅黑" w:hAnsi="微软雅黑" w:cs="微软雅黑"/>
          <w:sz w:val="24"/>
        </w:rPr>
        <w:t xml:space="preserve"> </w:t>
      </w:r>
    </w:p>
    <w:p w:rsidR="00327C55" w:rsidRPr="00327C55" w:rsidRDefault="00327C55" w:rsidP="00DA207C">
      <w:pPr>
        <w:rPr>
          <w:rFonts w:ascii="微软雅黑" w:eastAsia="微软雅黑" w:hAnsi="微软雅黑" w:cs="微软雅黑"/>
          <w:sz w:val="24"/>
        </w:rPr>
      </w:pPr>
    </w:p>
    <w:p w:rsidR="00D761BB" w:rsidRPr="00151DA1" w:rsidRDefault="00151DA1" w:rsidP="00E25486">
      <w:pPr>
        <w:pStyle w:val="2"/>
        <w:rPr>
          <w:rFonts w:ascii="微软雅黑" w:hAnsi="微软雅黑"/>
          <w:sz w:val="36"/>
        </w:rPr>
      </w:pPr>
      <w:bookmarkStart w:id="58" w:name="_Toc419303213"/>
      <w:r>
        <w:rPr>
          <w:rFonts w:ascii="微软雅黑" w:hAnsi="微软雅黑" w:hint="eastAsia"/>
          <w:sz w:val="36"/>
        </w:rPr>
        <w:t>1</w:t>
      </w:r>
      <w:r w:rsidR="00E25486" w:rsidRPr="00151DA1">
        <w:rPr>
          <w:rFonts w:ascii="微软雅黑" w:hAnsi="微软雅黑" w:hint="eastAsia"/>
          <w:sz w:val="36"/>
        </w:rPr>
        <w:t>.</w:t>
      </w:r>
      <w:r w:rsidR="007C2265">
        <w:rPr>
          <w:rFonts w:ascii="微软雅黑" w:hAnsi="微软雅黑" w:hint="eastAsia"/>
          <w:sz w:val="36"/>
        </w:rPr>
        <w:t>9</w:t>
      </w:r>
      <w:r w:rsidR="00D761BB" w:rsidRPr="00151DA1">
        <w:rPr>
          <w:rFonts w:ascii="微软雅黑" w:hAnsi="微软雅黑" w:hint="eastAsia"/>
          <w:sz w:val="36"/>
        </w:rPr>
        <w:t>物资处置管理</w:t>
      </w:r>
      <w:bookmarkEnd w:id="58"/>
    </w:p>
    <w:p w:rsidR="00D761BB" w:rsidRPr="00151DA1" w:rsidRDefault="00151DA1" w:rsidP="00E25486">
      <w:pPr>
        <w:pStyle w:val="3"/>
        <w:rPr>
          <w:rFonts w:ascii="微软雅黑" w:hAnsi="微软雅黑"/>
          <w:sz w:val="32"/>
        </w:rPr>
      </w:pPr>
      <w:bookmarkStart w:id="59" w:name="_Toc419303214"/>
      <w:r w:rsidRPr="00151DA1">
        <w:rPr>
          <w:rFonts w:ascii="微软雅黑" w:hAnsi="微软雅黑" w:hint="eastAsia"/>
          <w:sz w:val="32"/>
        </w:rPr>
        <w:t>1</w:t>
      </w:r>
      <w:r w:rsidR="00E25486" w:rsidRPr="00151DA1">
        <w:rPr>
          <w:rFonts w:ascii="微软雅黑" w:hAnsi="微软雅黑" w:hint="eastAsia"/>
          <w:sz w:val="32"/>
        </w:rPr>
        <w:t>.</w:t>
      </w:r>
      <w:r w:rsidR="007C2265">
        <w:rPr>
          <w:rFonts w:ascii="微软雅黑" w:hAnsi="微软雅黑" w:hint="eastAsia"/>
          <w:sz w:val="32"/>
        </w:rPr>
        <w:t>9</w:t>
      </w:r>
      <w:r w:rsidR="00E25486" w:rsidRPr="00151DA1">
        <w:rPr>
          <w:rFonts w:ascii="微软雅黑" w:hAnsi="微软雅黑" w:hint="eastAsia"/>
          <w:sz w:val="32"/>
        </w:rPr>
        <w:t>.1</w:t>
      </w:r>
      <w:r w:rsidR="00D761BB" w:rsidRPr="00151DA1">
        <w:rPr>
          <w:rFonts w:ascii="微软雅黑" w:hAnsi="微软雅黑" w:hint="eastAsia"/>
          <w:sz w:val="32"/>
        </w:rPr>
        <w:t>物资处置申请</w:t>
      </w:r>
      <w:bookmarkEnd w:id="59"/>
    </w:p>
    <w:p w:rsidR="0069371D" w:rsidRPr="00151DA1" w:rsidRDefault="0069371D" w:rsidP="00336448">
      <w:pPr>
        <w:rPr>
          <w:color w:val="000000"/>
          <w:sz w:val="24"/>
          <w:shd w:val="clear" w:color="auto" w:fill="FFFFFF"/>
        </w:rPr>
      </w:pPr>
      <w:r w:rsidRPr="00151DA1">
        <w:rPr>
          <w:rFonts w:ascii="微软雅黑" w:eastAsia="微软雅黑" w:hAnsi="微软雅黑" w:cs="微软雅黑" w:hint="eastAsia"/>
          <w:b/>
          <w:sz w:val="28"/>
        </w:rPr>
        <w:t>一、模块说明：</w:t>
      </w:r>
      <w:r w:rsidR="00336448" w:rsidRPr="00151DA1">
        <w:rPr>
          <w:rFonts w:ascii="微软雅黑" w:eastAsia="微软雅黑" w:hAnsi="微软雅黑" w:cs="微软雅黑" w:hint="eastAsia"/>
          <w:sz w:val="24"/>
        </w:rPr>
        <w:t>项目结束后，需要对剩余物资、固体废弃物、有毒有害物质等做处理，需提出处置申请。</w:t>
      </w:r>
    </w:p>
    <w:p w:rsidR="0069371D" w:rsidRPr="00151DA1" w:rsidRDefault="0069371D" w:rsidP="0069371D">
      <w:pPr>
        <w:rPr>
          <w:rFonts w:ascii="微软雅黑" w:eastAsia="微软雅黑" w:hAnsi="微软雅黑" w:cs="微软雅黑"/>
          <w:sz w:val="24"/>
        </w:rPr>
      </w:pPr>
      <w:r w:rsidRPr="00151DA1">
        <w:rPr>
          <w:rFonts w:ascii="微软雅黑" w:eastAsia="微软雅黑" w:hAnsi="微软雅黑" w:cs="微软雅黑" w:hint="eastAsia"/>
          <w:b/>
          <w:sz w:val="28"/>
        </w:rPr>
        <w:lastRenderedPageBreak/>
        <w:t>二、操作路径：</w:t>
      </w:r>
      <w:r>
        <w:rPr>
          <w:rFonts w:ascii="微软雅黑" w:eastAsia="微软雅黑" w:hAnsi="微软雅黑" w:cs="微软雅黑"/>
          <w:szCs w:val="21"/>
        </w:rPr>
        <w:t xml:space="preserve"> </w:t>
      </w:r>
      <w:r w:rsidR="007C2265">
        <w:rPr>
          <w:rFonts w:ascii="微软雅黑" w:eastAsia="微软雅黑" w:hAnsi="微软雅黑" w:cs="微软雅黑" w:hint="eastAsia"/>
          <w:sz w:val="24"/>
        </w:rPr>
        <w:t>项目层</w:t>
      </w:r>
      <w:r w:rsidR="00006C2A" w:rsidRPr="00151DA1">
        <w:rPr>
          <w:rFonts w:ascii="微软雅黑" w:eastAsia="微软雅黑" w:hAnsi="微软雅黑" w:cs="微软雅黑" w:hint="eastAsia"/>
          <w:sz w:val="24"/>
        </w:rPr>
        <w:t>/物资管理/物资处置管理/物资处置申请</w:t>
      </w:r>
    </w:p>
    <w:p w:rsidR="0069371D" w:rsidRPr="00151DA1" w:rsidRDefault="0069371D" w:rsidP="0069371D">
      <w:pPr>
        <w:rPr>
          <w:rFonts w:ascii="微软雅黑" w:eastAsia="微软雅黑" w:hAnsi="微软雅黑" w:cs="微软雅黑"/>
          <w:b/>
          <w:sz w:val="28"/>
        </w:rPr>
      </w:pPr>
      <w:r w:rsidRPr="00151DA1">
        <w:rPr>
          <w:rFonts w:ascii="微软雅黑" w:eastAsia="微软雅黑" w:hAnsi="微软雅黑" w:cs="微软雅黑" w:hint="eastAsia"/>
          <w:b/>
          <w:sz w:val="28"/>
        </w:rPr>
        <w:t>三、操作步骤：</w:t>
      </w:r>
    </w:p>
    <w:p w:rsidR="00DD5D5F" w:rsidRPr="00151DA1" w:rsidRDefault="00DD5D5F" w:rsidP="0069371D">
      <w:pPr>
        <w:rPr>
          <w:rFonts w:ascii="微软雅黑" w:eastAsia="微软雅黑" w:hAnsi="微软雅黑" w:cs="微软雅黑"/>
          <w:sz w:val="24"/>
        </w:rPr>
      </w:pPr>
      <w:r w:rsidRPr="00151DA1">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151DA1">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151DA1">
        <w:rPr>
          <w:rFonts w:ascii="微软雅黑" w:eastAsia="微软雅黑" w:hAnsi="微软雅黑" w:cs="微软雅黑" w:hint="eastAsia"/>
          <w:sz w:val="24"/>
        </w:rPr>
        <w:t>物资处置申请。</w:t>
      </w:r>
    </w:p>
    <w:p w:rsidR="00DD5D5F" w:rsidRPr="00151DA1" w:rsidRDefault="00CB1459" w:rsidP="0069371D">
      <w:pPr>
        <w:rPr>
          <w:rFonts w:ascii="微软雅黑" w:eastAsia="微软雅黑" w:hAnsi="微软雅黑" w:cs="微软雅黑"/>
          <w:sz w:val="24"/>
        </w:rPr>
      </w:pPr>
      <w:r>
        <w:rPr>
          <w:noProof/>
        </w:rPr>
        <w:drawing>
          <wp:inline distT="0" distB="0" distL="0" distR="0" wp14:anchorId="1274E506" wp14:editId="2982C437">
            <wp:extent cx="5743575" cy="333375"/>
            <wp:effectExtent l="0" t="0" r="9525" b="952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DD5D5F" w:rsidRPr="00151DA1" w:rsidRDefault="00DD5D5F" w:rsidP="0069371D">
      <w:pPr>
        <w:rPr>
          <w:rFonts w:ascii="微软雅黑" w:eastAsia="微软雅黑" w:hAnsi="微软雅黑" w:cs="微软雅黑"/>
          <w:sz w:val="24"/>
        </w:rPr>
      </w:pPr>
      <w:r w:rsidRPr="00151DA1">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151DA1">
        <w:rPr>
          <w:rFonts w:ascii="微软雅黑" w:eastAsia="微软雅黑" w:hAnsi="微软雅黑" w:cs="微软雅黑" w:hint="eastAsia"/>
          <w:sz w:val="24"/>
        </w:rPr>
        <w:t>，对处置的方式、原因，选择类别（剩余物资、回收综合利用、有毒有害物资等）及消纳单位等进行详细填写。</w:t>
      </w:r>
    </w:p>
    <w:p w:rsidR="00DD5D5F" w:rsidRPr="00151DA1" w:rsidRDefault="00CB1459" w:rsidP="0069371D">
      <w:pPr>
        <w:rPr>
          <w:rFonts w:ascii="微软雅黑" w:eastAsia="微软雅黑" w:hAnsi="微软雅黑" w:cs="微软雅黑"/>
          <w:sz w:val="24"/>
        </w:rPr>
      </w:pPr>
      <w:r>
        <w:rPr>
          <w:noProof/>
        </w:rPr>
        <w:drawing>
          <wp:inline distT="0" distB="0" distL="0" distR="0" wp14:anchorId="529D0045" wp14:editId="0EC15414">
            <wp:extent cx="6188710" cy="1390650"/>
            <wp:effectExtent l="0" t="0" r="254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2"/>
                    <a:stretch>
                      <a:fillRect/>
                    </a:stretch>
                  </pic:blipFill>
                  <pic:spPr>
                    <a:xfrm>
                      <a:off x="0" y="0"/>
                      <a:ext cx="6188710" cy="1390650"/>
                    </a:xfrm>
                    <a:prstGeom prst="rect">
                      <a:avLst/>
                    </a:prstGeom>
                  </pic:spPr>
                </pic:pic>
              </a:graphicData>
            </a:graphic>
          </wp:inline>
        </w:drawing>
      </w:r>
    </w:p>
    <w:p w:rsidR="00DD5D5F" w:rsidRPr="00151DA1" w:rsidRDefault="00DD5D5F" w:rsidP="0069371D">
      <w:pPr>
        <w:rPr>
          <w:rFonts w:ascii="微软雅黑" w:eastAsia="微软雅黑" w:hAnsi="微软雅黑" w:cs="微软雅黑"/>
          <w:sz w:val="24"/>
        </w:rPr>
      </w:pPr>
      <w:r w:rsidRPr="00151DA1">
        <w:rPr>
          <w:rFonts w:ascii="微软雅黑" w:eastAsia="微软雅黑" w:hAnsi="微软雅黑" w:cs="微软雅黑" w:hint="eastAsia"/>
          <w:sz w:val="24"/>
        </w:rPr>
        <w:t>（3）通过增加材料或选择字典材料进行处置材料选择，并填写材料数量单价等信息。</w:t>
      </w:r>
    </w:p>
    <w:p w:rsidR="00DD5D5F" w:rsidRPr="00151DA1" w:rsidRDefault="00CB1459" w:rsidP="0069371D">
      <w:pPr>
        <w:rPr>
          <w:rFonts w:ascii="微软雅黑" w:eastAsia="微软雅黑" w:hAnsi="微软雅黑" w:cs="微软雅黑"/>
          <w:sz w:val="24"/>
        </w:rPr>
      </w:pPr>
      <w:r>
        <w:rPr>
          <w:noProof/>
        </w:rPr>
        <w:drawing>
          <wp:inline distT="0" distB="0" distL="0" distR="0" wp14:anchorId="1321EABC" wp14:editId="7F8F9BC3">
            <wp:extent cx="6188710" cy="1029970"/>
            <wp:effectExtent l="0" t="0" r="254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3"/>
                    <a:stretch>
                      <a:fillRect/>
                    </a:stretch>
                  </pic:blipFill>
                  <pic:spPr>
                    <a:xfrm>
                      <a:off x="0" y="0"/>
                      <a:ext cx="6188710" cy="1029970"/>
                    </a:xfrm>
                    <a:prstGeom prst="rect">
                      <a:avLst/>
                    </a:prstGeom>
                  </pic:spPr>
                </pic:pic>
              </a:graphicData>
            </a:graphic>
          </wp:inline>
        </w:drawing>
      </w:r>
    </w:p>
    <w:p w:rsidR="00DD5D5F" w:rsidRPr="00151DA1" w:rsidRDefault="00DD5D5F" w:rsidP="0069371D">
      <w:pPr>
        <w:rPr>
          <w:rFonts w:ascii="微软雅黑" w:eastAsia="微软雅黑" w:hAnsi="微软雅黑" w:cs="微软雅黑"/>
          <w:sz w:val="24"/>
        </w:rPr>
      </w:pPr>
      <w:r w:rsidRPr="00151DA1">
        <w:rPr>
          <w:rFonts w:ascii="微软雅黑" w:eastAsia="微软雅黑" w:hAnsi="微软雅黑" w:cs="微软雅黑" w:hint="eastAsia"/>
          <w:sz w:val="24"/>
        </w:rPr>
        <w:t>（4）填写完成后，进行保存</w:t>
      </w:r>
      <w:r w:rsidR="00CB1459">
        <w:rPr>
          <w:rFonts w:ascii="微软雅黑" w:eastAsia="微软雅黑" w:hAnsi="微软雅黑" w:cs="微软雅黑" w:hint="eastAsia"/>
          <w:sz w:val="24"/>
        </w:rPr>
        <w:t>、</w:t>
      </w:r>
      <w:r w:rsidR="00CB1459">
        <w:rPr>
          <w:rFonts w:ascii="微软雅黑" w:eastAsia="微软雅黑" w:hAnsi="微软雅黑" w:cs="微软雅黑"/>
          <w:sz w:val="24"/>
        </w:rPr>
        <w:t>提交</w:t>
      </w:r>
      <w:r w:rsidRPr="00151DA1">
        <w:rPr>
          <w:rFonts w:ascii="微软雅黑" w:eastAsia="微软雅黑" w:hAnsi="微软雅黑" w:cs="微软雅黑" w:hint="eastAsia"/>
          <w:sz w:val="24"/>
        </w:rPr>
        <w:t>。</w:t>
      </w:r>
    </w:p>
    <w:p w:rsidR="0069371D" w:rsidRDefault="00CB1459" w:rsidP="00E1548B">
      <w:pPr>
        <w:rPr>
          <w:rFonts w:ascii="微软雅黑" w:eastAsia="微软雅黑" w:hAnsi="微软雅黑" w:cs="微软雅黑"/>
          <w:sz w:val="24"/>
        </w:rPr>
      </w:pPr>
      <w:r>
        <w:rPr>
          <w:noProof/>
        </w:rPr>
        <w:drawing>
          <wp:inline distT="0" distB="0" distL="0" distR="0" wp14:anchorId="6A6BDA03" wp14:editId="469787C5">
            <wp:extent cx="5248275" cy="247650"/>
            <wp:effectExtent l="0" t="0" r="952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151DA1" w:rsidRPr="00151DA1" w:rsidRDefault="00151DA1" w:rsidP="00E1548B">
      <w:pPr>
        <w:rPr>
          <w:rFonts w:ascii="微软雅黑" w:eastAsia="微软雅黑" w:hAnsi="微软雅黑" w:cs="微软雅黑"/>
          <w:sz w:val="24"/>
        </w:rPr>
      </w:pPr>
    </w:p>
    <w:p w:rsidR="00D761BB" w:rsidRPr="00151DA1" w:rsidRDefault="00151DA1" w:rsidP="00E25486">
      <w:pPr>
        <w:pStyle w:val="3"/>
        <w:rPr>
          <w:rFonts w:ascii="微软雅黑" w:hAnsi="微软雅黑"/>
          <w:sz w:val="32"/>
        </w:rPr>
      </w:pPr>
      <w:bookmarkStart w:id="60" w:name="_Toc419303215"/>
      <w:r w:rsidRPr="00151DA1">
        <w:rPr>
          <w:rFonts w:ascii="微软雅黑" w:hAnsi="微软雅黑" w:hint="eastAsia"/>
          <w:sz w:val="32"/>
        </w:rPr>
        <w:t>1</w:t>
      </w:r>
      <w:r w:rsidR="007C2265">
        <w:rPr>
          <w:rFonts w:ascii="微软雅黑" w:hAnsi="微软雅黑" w:hint="eastAsia"/>
          <w:sz w:val="32"/>
        </w:rPr>
        <w:t>.9</w:t>
      </w:r>
      <w:r w:rsidR="00E25486" w:rsidRPr="00151DA1">
        <w:rPr>
          <w:rFonts w:ascii="微软雅黑" w:hAnsi="微软雅黑" w:hint="eastAsia"/>
          <w:sz w:val="32"/>
        </w:rPr>
        <w:t>.2</w:t>
      </w:r>
      <w:r w:rsidR="00D761BB" w:rsidRPr="00151DA1">
        <w:rPr>
          <w:rFonts w:ascii="微软雅黑" w:hAnsi="微软雅黑" w:hint="eastAsia"/>
          <w:sz w:val="32"/>
        </w:rPr>
        <w:t>物资处置记录</w:t>
      </w:r>
      <w:bookmarkEnd w:id="60"/>
    </w:p>
    <w:p w:rsidR="0069371D" w:rsidRPr="00151DA1" w:rsidRDefault="0069371D" w:rsidP="0069371D">
      <w:pPr>
        <w:spacing w:line="360" w:lineRule="auto"/>
        <w:jc w:val="left"/>
        <w:rPr>
          <w:rFonts w:ascii="微软雅黑" w:eastAsia="微软雅黑" w:hAnsi="微软雅黑" w:cs="微软雅黑"/>
          <w:sz w:val="24"/>
        </w:rPr>
      </w:pPr>
      <w:r w:rsidRPr="00151DA1">
        <w:rPr>
          <w:rFonts w:ascii="微软雅黑" w:eastAsia="微软雅黑" w:hAnsi="微软雅黑" w:cs="微软雅黑" w:hint="eastAsia"/>
          <w:b/>
          <w:sz w:val="28"/>
        </w:rPr>
        <w:t>一、模块说明：</w:t>
      </w:r>
      <w:r w:rsidR="00336448" w:rsidRPr="00151DA1">
        <w:rPr>
          <w:rFonts w:ascii="微软雅黑" w:eastAsia="微软雅黑" w:hAnsi="微软雅黑" w:cs="微软雅黑" w:hint="eastAsia"/>
          <w:sz w:val="24"/>
        </w:rPr>
        <w:t>对剩余物资、固体废弃物、毒害物质等处置完成之后，登记实际处置的记录</w:t>
      </w:r>
      <w:r w:rsidR="001305F1" w:rsidRPr="00151DA1">
        <w:rPr>
          <w:rFonts w:ascii="微软雅黑" w:eastAsia="微软雅黑" w:hAnsi="微软雅黑" w:cs="微软雅黑" w:hint="eastAsia"/>
          <w:sz w:val="24"/>
        </w:rPr>
        <w:t>（数量、单价等）</w:t>
      </w:r>
      <w:r w:rsidR="00336448" w:rsidRPr="00151DA1">
        <w:rPr>
          <w:rFonts w:ascii="微软雅黑" w:eastAsia="微软雅黑" w:hAnsi="微软雅黑" w:cs="微软雅黑" w:hint="eastAsia"/>
          <w:sz w:val="24"/>
        </w:rPr>
        <w:t>。</w:t>
      </w:r>
    </w:p>
    <w:p w:rsidR="0069371D" w:rsidRPr="00151DA1" w:rsidRDefault="0069371D" w:rsidP="0069371D">
      <w:pPr>
        <w:rPr>
          <w:rFonts w:ascii="微软雅黑" w:eastAsia="微软雅黑" w:hAnsi="微软雅黑" w:cs="微软雅黑"/>
          <w:sz w:val="24"/>
        </w:rPr>
      </w:pPr>
      <w:r w:rsidRPr="00151DA1">
        <w:rPr>
          <w:rFonts w:ascii="微软雅黑" w:eastAsia="微软雅黑" w:hAnsi="微软雅黑" w:cs="微软雅黑" w:hint="eastAsia"/>
          <w:b/>
          <w:sz w:val="28"/>
        </w:rPr>
        <w:t>二、操作路径：</w:t>
      </w:r>
      <w:r w:rsidR="00006C2A" w:rsidRPr="00151DA1">
        <w:rPr>
          <w:rFonts w:ascii="微软雅黑" w:eastAsia="微软雅黑" w:hAnsi="微软雅黑" w:cs="微软雅黑" w:hint="eastAsia"/>
          <w:sz w:val="24"/>
        </w:rPr>
        <w:t>项目层/物资管理/物资处置管理/物资处置记录</w:t>
      </w:r>
    </w:p>
    <w:p w:rsidR="0069371D" w:rsidRPr="00151DA1" w:rsidRDefault="0069371D" w:rsidP="0069371D">
      <w:pPr>
        <w:rPr>
          <w:rFonts w:ascii="微软雅黑" w:eastAsia="微软雅黑" w:hAnsi="微软雅黑" w:cs="微软雅黑"/>
          <w:b/>
          <w:sz w:val="28"/>
        </w:rPr>
      </w:pPr>
      <w:r w:rsidRPr="00151DA1">
        <w:rPr>
          <w:rFonts w:ascii="微软雅黑" w:eastAsia="微软雅黑" w:hAnsi="微软雅黑" w:cs="微软雅黑" w:hint="eastAsia"/>
          <w:b/>
          <w:sz w:val="28"/>
        </w:rPr>
        <w:lastRenderedPageBreak/>
        <w:t>三、操作步骤：</w:t>
      </w:r>
    </w:p>
    <w:p w:rsidR="001305F1" w:rsidRPr="00151DA1" w:rsidRDefault="001305F1" w:rsidP="0069371D">
      <w:pPr>
        <w:rPr>
          <w:rFonts w:ascii="微软雅黑" w:eastAsia="微软雅黑" w:hAnsi="微软雅黑" w:cs="微软雅黑"/>
          <w:sz w:val="24"/>
        </w:rPr>
      </w:pPr>
      <w:r w:rsidRPr="00151DA1">
        <w:rPr>
          <w:rFonts w:ascii="微软雅黑" w:eastAsia="微软雅黑" w:hAnsi="微软雅黑" w:cs="微软雅黑" w:hint="eastAsia"/>
          <w:sz w:val="24"/>
        </w:rPr>
        <w:t>（1）点击“</w:t>
      </w:r>
      <w:r w:rsidR="006332AB">
        <w:rPr>
          <w:rFonts w:ascii="微软雅黑" w:eastAsia="微软雅黑" w:hAnsi="微软雅黑" w:cs="微软雅黑" w:hint="eastAsia"/>
          <w:sz w:val="24"/>
        </w:rPr>
        <w:t>新建</w:t>
      </w:r>
      <w:r w:rsidRPr="00151DA1">
        <w:rPr>
          <w:rFonts w:ascii="微软雅黑" w:eastAsia="微软雅黑" w:hAnsi="微软雅黑" w:cs="微软雅黑" w:hint="eastAsia"/>
          <w:sz w:val="24"/>
        </w:rPr>
        <w:t>“，</w:t>
      </w:r>
      <w:r w:rsidR="006332AB">
        <w:rPr>
          <w:rFonts w:ascii="微软雅黑" w:eastAsia="微软雅黑" w:hAnsi="微软雅黑" w:cs="微软雅黑" w:hint="eastAsia"/>
          <w:sz w:val="24"/>
        </w:rPr>
        <w:t>新建</w:t>
      </w:r>
      <w:r w:rsidRPr="00151DA1">
        <w:rPr>
          <w:rFonts w:ascii="微软雅黑" w:eastAsia="微软雅黑" w:hAnsi="微软雅黑" w:cs="微软雅黑" w:hint="eastAsia"/>
          <w:sz w:val="24"/>
        </w:rPr>
        <w:t>物资处置记录。</w:t>
      </w:r>
    </w:p>
    <w:p w:rsidR="001305F1" w:rsidRPr="00151DA1" w:rsidRDefault="00CB1459" w:rsidP="0069371D">
      <w:pPr>
        <w:rPr>
          <w:rFonts w:ascii="微软雅黑" w:eastAsia="微软雅黑" w:hAnsi="微软雅黑" w:cs="微软雅黑"/>
          <w:sz w:val="24"/>
        </w:rPr>
      </w:pPr>
      <w:r>
        <w:rPr>
          <w:noProof/>
        </w:rPr>
        <w:drawing>
          <wp:inline distT="0" distB="0" distL="0" distR="0" wp14:anchorId="5DA39E2C" wp14:editId="68F7F68B">
            <wp:extent cx="5743575" cy="333375"/>
            <wp:effectExtent l="0" t="0" r="9525" b="952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743575" cy="333375"/>
                    </a:xfrm>
                    <a:prstGeom prst="rect">
                      <a:avLst/>
                    </a:prstGeom>
                  </pic:spPr>
                </pic:pic>
              </a:graphicData>
            </a:graphic>
          </wp:inline>
        </w:drawing>
      </w:r>
    </w:p>
    <w:p w:rsidR="001305F1" w:rsidRPr="00151DA1" w:rsidRDefault="001305F1" w:rsidP="0069371D">
      <w:pPr>
        <w:rPr>
          <w:rFonts w:ascii="微软雅黑" w:eastAsia="微软雅黑" w:hAnsi="微软雅黑" w:cs="微软雅黑"/>
          <w:sz w:val="24"/>
        </w:rPr>
      </w:pPr>
      <w:r w:rsidRPr="00151DA1">
        <w:rPr>
          <w:rFonts w:ascii="微软雅黑" w:eastAsia="微软雅黑" w:hAnsi="微软雅黑" w:cs="微软雅黑" w:hint="eastAsia"/>
          <w:sz w:val="24"/>
        </w:rPr>
        <w:t>（2）填写</w:t>
      </w:r>
      <w:r w:rsidR="006332AB">
        <w:rPr>
          <w:rFonts w:ascii="微软雅黑" w:eastAsia="微软雅黑" w:hAnsi="微软雅黑" w:cs="微软雅黑" w:hint="eastAsia"/>
          <w:sz w:val="24"/>
        </w:rPr>
        <w:t>基本信息</w:t>
      </w:r>
      <w:r w:rsidRPr="00151DA1">
        <w:rPr>
          <w:rFonts w:ascii="微软雅黑" w:eastAsia="微软雅黑" w:hAnsi="微软雅黑" w:cs="微软雅黑" w:hint="eastAsia"/>
          <w:sz w:val="24"/>
        </w:rPr>
        <w:t>。</w:t>
      </w:r>
    </w:p>
    <w:p w:rsidR="001305F1" w:rsidRPr="00151DA1" w:rsidRDefault="007C2265" w:rsidP="0069371D">
      <w:pPr>
        <w:rPr>
          <w:rFonts w:ascii="微软雅黑" w:eastAsia="微软雅黑" w:hAnsi="微软雅黑" w:cs="微软雅黑"/>
          <w:sz w:val="24"/>
        </w:rPr>
      </w:pPr>
      <w:r>
        <w:rPr>
          <w:noProof/>
        </w:rPr>
        <w:drawing>
          <wp:inline distT="0" distB="0" distL="0" distR="0" wp14:anchorId="7F2A8126" wp14:editId="0BF254CF">
            <wp:extent cx="6188710" cy="1060450"/>
            <wp:effectExtent l="0" t="0" r="2540" b="635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6188710" cy="1060450"/>
                    </a:xfrm>
                    <a:prstGeom prst="rect">
                      <a:avLst/>
                    </a:prstGeom>
                  </pic:spPr>
                </pic:pic>
              </a:graphicData>
            </a:graphic>
          </wp:inline>
        </w:drawing>
      </w:r>
    </w:p>
    <w:p w:rsidR="001305F1" w:rsidRPr="00151DA1" w:rsidRDefault="001305F1" w:rsidP="0069371D">
      <w:pPr>
        <w:rPr>
          <w:rFonts w:ascii="微软雅黑" w:eastAsia="微软雅黑" w:hAnsi="微软雅黑" w:cs="微软雅黑"/>
          <w:sz w:val="24"/>
        </w:rPr>
      </w:pPr>
      <w:r w:rsidRPr="00151DA1">
        <w:rPr>
          <w:rFonts w:ascii="微软雅黑" w:eastAsia="微软雅黑" w:hAnsi="微软雅黑" w:cs="微软雅黑" w:hint="eastAsia"/>
          <w:sz w:val="24"/>
        </w:rPr>
        <w:t>（3）通过增加材料、选择字典材料、参考处置申请等，进行处置材料的增加，并填写实际处置的数量和单价。</w:t>
      </w:r>
      <w:r w:rsidR="00F20E21" w:rsidRPr="00151DA1">
        <w:rPr>
          <w:rFonts w:ascii="微软雅黑" w:eastAsia="微软雅黑" w:hAnsi="微软雅黑" w:cs="微软雅黑" w:hint="eastAsia"/>
          <w:sz w:val="24"/>
        </w:rPr>
        <w:t>可进行一些附件资料的上传。</w:t>
      </w:r>
    </w:p>
    <w:p w:rsidR="001305F1" w:rsidRPr="00151DA1" w:rsidRDefault="007C2265" w:rsidP="0069371D">
      <w:pPr>
        <w:rPr>
          <w:rFonts w:ascii="微软雅黑" w:eastAsia="微软雅黑" w:hAnsi="微软雅黑" w:cs="微软雅黑"/>
          <w:sz w:val="24"/>
        </w:rPr>
      </w:pPr>
      <w:r>
        <w:rPr>
          <w:noProof/>
        </w:rPr>
        <w:drawing>
          <wp:inline distT="0" distB="0" distL="0" distR="0" wp14:anchorId="272ED330" wp14:editId="5A5BA050">
            <wp:extent cx="6188710" cy="834390"/>
            <wp:effectExtent l="0" t="0" r="2540" b="381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5"/>
                    <a:stretch>
                      <a:fillRect/>
                    </a:stretch>
                  </pic:blipFill>
                  <pic:spPr>
                    <a:xfrm>
                      <a:off x="0" y="0"/>
                      <a:ext cx="6188710" cy="834390"/>
                    </a:xfrm>
                    <a:prstGeom prst="rect">
                      <a:avLst/>
                    </a:prstGeom>
                  </pic:spPr>
                </pic:pic>
              </a:graphicData>
            </a:graphic>
          </wp:inline>
        </w:drawing>
      </w:r>
    </w:p>
    <w:p w:rsidR="001305F1" w:rsidRPr="00151DA1" w:rsidRDefault="001305F1" w:rsidP="0069371D">
      <w:pPr>
        <w:rPr>
          <w:rFonts w:ascii="微软雅黑" w:eastAsia="微软雅黑" w:hAnsi="微软雅黑" w:cs="微软雅黑"/>
          <w:sz w:val="24"/>
        </w:rPr>
      </w:pPr>
      <w:r w:rsidRPr="00151DA1">
        <w:rPr>
          <w:rFonts w:ascii="微软雅黑" w:eastAsia="微软雅黑" w:hAnsi="微软雅黑" w:cs="微软雅黑" w:hint="eastAsia"/>
          <w:sz w:val="24"/>
        </w:rPr>
        <w:t>（4）填写完全后，进行保存。</w:t>
      </w:r>
    </w:p>
    <w:p w:rsidR="0069371D" w:rsidRDefault="007C2265" w:rsidP="00D97F46">
      <w:pPr>
        <w:rPr>
          <w:rFonts w:ascii="微软雅黑" w:eastAsia="微软雅黑" w:hAnsi="微软雅黑" w:cs="微软雅黑"/>
          <w:sz w:val="24"/>
        </w:rPr>
      </w:pPr>
      <w:r>
        <w:rPr>
          <w:noProof/>
        </w:rPr>
        <w:drawing>
          <wp:inline distT="0" distB="0" distL="0" distR="0" wp14:anchorId="2855E540" wp14:editId="0248A012">
            <wp:extent cx="5248275" cy="247650"/>
            <wp:effectExtent l="0" t="0" r="9525"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5248275" cy="247650"/>
                    </a:xfrm>
                    <a:prstGeom prst="rect">
                      <a:avLst/>
                    </a:prstGeom>
                  </pic:spPr>
                </pic:pic>
              </a:graphicData>
            </a:graphic>
          </wp:inline>
        </w:drawing>
      </w:r>
    </w:p>
    <w:p w:rsidR="00151DA1" w:rsidRDefault="00151DA1" w:rsidP="00D97F46">
      <w:pPr>
        <w:rPr>
          <w:rFonts w:ascii="微软雅黑" w:eastAsia="微软雅黑" w:hAnsi="微软雅黑" w:cs="微软雅黑"/>
          <w:sz w:val="24"/>
        </w:rPr>
      </w:pPr>
    </w:p>
    <w:p w:rsidR="00151DA1" w:rsidRDefault="00151DA1" w:rsidP="00D97F46">
      <w:pPr>
        <w:rPr>
          <w:rFonts w:ascii="微软雅黑" w:eastAsia="微软雅黑" w:hAnsi="微软雅黑" w:cs="微软雅黑"/>
          <w:sz w:val="24"/>
        </w:rPr>
      </w:pPr>
    </w:p>
    <w:p w:rsidR="00D761BB" w:rsidRPr="00151DA1" w:rsidRDefault="00151DA1" w:rsidP="00E25486">
      <w:pPr>
        <w:pStyle w:val="2"/>
        <w:rPr>
          <w:rFonts w:ascii="微软雅黑" w:hAnsi="微软雅黑"/>
          <w:sz w:val="36"/>
        </w:rPr>
      </w:pPr>
      <w:bookmarkStart w:id="61" w:name="_Toc419303216"/>
      <w:r w:rsidRPr="00151DA1">
        <w:rPr>
          <w:rFonts w:ascii="微软雅黑" w:hAnsi="微软雅黑" w:hint="eastAsia"/>
          <w:sz w:val="36"/>
        </w:rPr>
        <w:t>1</w:t>
      </w:r>
      <w:r w:rsidR="00E25486" w:rsidRPr="00151DA1">
        <w:rPr>
          <w:rFonts w:ascii="微软雅黑" w:hAnsi="微软雅黑" w:hint="eastAsia"/>
          <w:sz w:val="36"/>
        </w:rPr>
        <w:t>.1</w:t>
      </w:r>
      <w:r w:rsidR="007C2265">
        <w:rPr>
          <w:rFonts w:ascii="微软雅黑" w:hAnsi="微软雅黑"/>
          <w:sz w:val="36"/>
        </w:rPr>
        <w:t>0</w:t>
      </w:r>
      <w:r w:rsidR="00D761BB" w:rsidRPr="00151DA1">
        <w:rPr>
          <w:rFonts w:ascii="微软雅黑" w:hAnsi="微软雅黑" w:hint="eastAsia"/>
          <w:sz w:val="36"/>
        </w:rPr>
        <w:t>物资台账</w:t>
      </w:r>
      <w:bookmarkEnd w:id="61"/>
    </w:p>
    <w:p w:rsidR="00BF784E" w:rsidRPr="00151DA1" w:rsidRDefault="00151DA1" w:rsidP="00BF784E">
      <w:pPr>
        <w:pStyle w:val="3"/>
        <w:rPr>
          <w:rFonts w:ascii="微软雅黑" w:hAnsi="微软雅黑"/>
          <w:sz w:val="32"/>
        </w:rPr>
      </w:pPr>
      <w:bookmarkStart w:id="62" w:name="_Toc388458284"/>
      <w:bookmarkStart w:id="63" w:name="_Toc419303217"/>
      <w:r>
        <w:rPr>
          <w:rFonts w:ascii="微软雅黑" w:hAnsi="微软雅黑" w:hint="eastAsia"/>
          <w:sz w:val="32"/>
        </w:rPr>
        <w:t>1</w:t>
      </w:r>
      <w:r w:rsidR="007C2265">
        <w:rPr>
          <w:rFonts w:ascii="微软雅黑" w:hAnsi="微软雅黑" w:hint="eastAsia"/>
          <w:sz w:val="32"/>
        </w:rPr>
        <w:t>.10</w:t>
      </w:r>
      <w:r w:rsidR="00BF784E" w:rsidRPr="00151DA1">
        <w:rPr>
          <w:rFonts w:ascii="微软雅黑" w:hAnsi="微软雅黑" w:hint="eastAsia"/>
          <w:sz w:val="32"/>
        </w:rPr>
        <w:t>.1材料三级帐</w:t>
      </w:r>
      <w:bookmarkEnd w:id="62"/>
      <w:bookmarkEnd w:id="63"/>
    </w:p>
    <w:p w:rsidR="00BF784E" w:rsidRPr="00E63B78" w:rsidRDefault="00BF784E" w:rsidP="00BF784E">
      <w:pPr>
        <w:rPr>
          <w:rFonts w:ascii="微软雅黑" w:eastAsia="微软雅黑" w:hAnsi="微软雅黑"/>
          <w:sz w:val="24"/>
          <w:szCs w:val="20"/>
        </w:rPr>
      </w:pPr>
      <w:r w:rsidRPr="00151DA1">
        <w:rPr>
          <w:rFonts w:ascii="微软雅黑" w:eastAsia="微软雅黑" w:hAnsi="微软雅黑" w:cs="微软雅黑" w:hint="eastAsia"/>
          <w:b/>
          <w:sz w:val="28"/>
        </w:rPr>
        <w:t>一、模块路径</w:t>
      </w:r>
      <w:r w:rsidRPr="00151DA1">
        <w:rPr>
          <w:rFonts w:ascii="微软雅黑" w:eastAsia="微软雅黑" w:hAnsi="微软雅黑" w:hint="eastAsia"/>
          <w:b/>
          <w:sz w:val="28"/>
          <w:szCs w:val="20"/>
        </w:rPr>
        <w:t>：</w:t>
      </w:r>
      <w:r w:rsidRPr="00E63B78">
        <w:rPr>
          <w:rFonts w:ascii="微软雅黑" w:eastAsia="微软雅黑" w:hAnsi="微软雅黑" w:hint="eastAsia"/>
          <w:sz w:val="24"/>
          <w:szCs w:val="20"/>
        </w:rPr>
        <w:t>物资管理/物资台账/材料三级帐</w:t>
      </w:r>
    </w:p>
    <w:p w:rsidR="00BF784E" w:rsidRPr="00151DA1" w:rsidRDefault="00BF784E" w:rsidP="00BF784E">
      <w:pPr>
        <w:pStyle w:val="a3"/>
        <w:numPr>
          <w:ilvl w:val="0"/>
          <w:numId w:val="13"/>
        </w:numPr>
        <w:ind w:firstLineChars="0"/>
        <w:rPr>
          <w:rFonts w:ascii="微软雅黑" w:eastAsia="微软雅黑" w:hAnsi="微软雅黑" w:cs="微软雅黑"/>
          <w:b/>
          <w:sz w:val="28"/>
        </w:rPr>
      </w:pPr>
      <w:r w:rsidRPr="00151DA1">
        <w:rPr>
          <w:rFonts w:ascii="微软雅黑" w:eastAsia="微软雅黑" w:hAnsi="微软雅黑" w:cs="微软雅黑" w:hint="eastAsia"/>
          <w:b/>
          <w:sz w:val="28"/>
        </w:rPr>
        <w:t>操作步骤：</w:t>
      </w:r>
    </w:p>
    <w:p w:rsidR="00BF784E" w:rsidRPr="00E63B78" w:rsidRDefault="00BF784E" w:rsidP="00BF784E">
      <w:pPr>
        <w:pStyle w:val="a3"/>
        <w:numPr>
          <w:ilvl w:val="0"/>
          <w:numId w:val="14"/>
        </w:numPr>
        <w:ind w:firstLineChars="0"/>
        <w:rPr>
          <w:rFonts w:ascii="微软雅黑" w:eastAsia="微软雅黑" w:hAnsi="微软雅黑"/>
          <w:b/>
          <w:sz w:val="24"/>
          <w:szCs w:val="20"/>
        </w:rPr>
      </w:pPr>
      <w:r w:rsidRPr="00E63B78">
        <w:rPr>
          <w:rFonts w:ascii="微软雅黑" w:eastAsia="微软雅黑" w:hAnsi="微软雅黑" w:hint="eastAsia"/>
          <w:sz w:val="24"/>
          <w:szCs w:val="20"/>
        </w:rPr>
        <w:t>在查询面板中，选择需要进行建立台账的库房</w:t>
      </w:r>
    </w:p>
    <w:p w:rsidR="00BF784E" w:rsidRDefault="00BF784E" w:rsidP="00151DA1">
      <w:pPr>
        <w:pStyle w:val="a3"/>
        <w:numPr>
          <w:ilvl w:val="0"/>
          <w:numId w:val="14"/>
        </w:numPr>
        <w:ind w:firstLineChars="0"/>
        <w:rPr>
          <w:rFonts w:ascii="微软雅黑" w:eastAsia="微软雅黑" w:hAnsi="微软雅黑"/>
          <w:sz w:val="24"/>
          <w:szCs w:val="20"/>
        </w:rPr>
      </w:pPr>
      <w:r w:rsidRPr="00E63B78">
        <w:rPr>
          <w:rFonts w:ascii="微软雅黑" w:eastAsia="微软雅黑" w:hAnsi="微软雅黑" w:hint="eastAsia"/>
          <w:sz w:val="24"/>
          <w:szCs w:val="20"/>
        </w:rPr>
        <w:t>点击“新建台账“进行周期的选择</w:t>
      </w:r>
    </w:p>
    <w:p w:rsidR="00310142" w:rsidRPr="00E63B78" w:rsidRDefault="00310142" w:rsidP="00310142">
      <w:pPr>
        <w:pStyle w:val="a3"/>
        <w:ind w:left="862" w:firstLineChars="0" w:firstLine="0"/>
        <w:rPr>
          <w:rFonts w:ascii="微软雅黑" w:eastAsia="微软雅黑" w:hAnsi="微软雅黑"/>
          <w:sz w:val="24"/>
          <w:szCs w:val="20"/>
        </w:rPr>
      </w:pPr>
      <w:r>
        <w:rPr>
          <w:noProof/>
        </w:rPr>
        <w:lastRenderedPageBreak/>
        <w:drawing>
          <wp:inline distT="0" distB="0" distL="0" distR="0" wp14:anchorId="6DA20299" wp14:editId="1C748B68">
            <wp:extent cx="6188710" cy="2372360"/>
            <wp:effectExtent l="0" t="0" r="2540" b="889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6"/>
                    <a:stretch>
                      <a:fillRect/>
                    </a:stretch>
                  </pic:blipFill>
                  <pic:spPr>
                    <a:xfrm>
                      <a:off x="0" y="0"/>
                      <a:ext cx="6188710" cy="2372360"/>
                    </a:xfrm>
                    <a:prstGeom prst="rect">
                      <a:avLst/>
                    </a:prstGeom>
                  </pic:spPr>
                </pic:pic>
              </a:graphicData>
            </a:graphic>
          </wp:inline>
        </w:drawing>
      </w:r>
    </w:p>
    <w:p w:rsidR="00E63B78" w:rsidRPr="00E63B78" w:rsidRDefault="00E63B78" w:rsidP="00BF784E">
      <w:pPr>
        <w:rPr>
          <w:rFonts w:ascii="微软雅黑" w:eastAsia="微软雅黑" w:hAnsi="微软雅黑"/>
          <w:b/>
          <w:sz w:val="24"/>
          <w:szCs w:val="20"/>
        </w:rPr>
      </w:pPr>
    </w:p>
    <w:p w:rsidR="00BF784E" w:rsidRPr="00E63B78" w:rsidRDefault="00E63B78" w:rsidP="00BF784E">
      <w:pPr>
        <w:pStyle w:val="2"/>
        <w:rPr>
          <w:rFonts w:ascii="微软雅黑" w:hAnsi="微软雅黑"/>
          <w:sz w:val="36"/>
        </w:rPr>
      </w:pPr>
      <w:bookmarkStart w:id="64" w:name="_Toc388458286"/>
      <w:bookmarkStart w:id="65" w:name="_Toc419303218"/>
      <w:r w:rsidRPr="00E63B78">
        <w:rPr>
          <w:rFonts w:ascii="微软雅黑" w:hAnsi="微软雅黑" w:hint="eastAsia"/>
          <w:sz w:val="36"/>
        </w:rPr>
        <w:t>1</w:t>
      </w:r>
      <w:r w:rsidR="00310142">
        <w:rPr>
          <w:rFonts w:ascii="微软雅黑" w:hAnsi="微软雅黑" w:hint="eastAsia"/>
          <w:sz w:val="36"/>
        </w:rPr>
        <w:t>.11</w:t>
      </w:r>
      <w:r w:rsidR="00BF784E" w:rsidRPr="00E63B78">
        <w:rPr>
          <w:rFonts w:ascii="微软雅黑" w:hAnsi="微软雅黑" w:hint="eastAsia"/>
          <w:sz w:val="36"/>
        </w:rPr>
        <w:t>物资统计分析</w:t>
      </w:r>
      <w:bookmarkEnd w:id="64"/>
      <w:bookmarkEnd w:id="65"/>
    </w:p>
    <w:p w:rsidR="00BF784E" w:rsidRPr="00E63B78" w:rsidRDefault="00E63B78" w:rsidP="00BF784E">
      <w:pPr>
        <w:pStyle w:val="3"/>
        <w:rPr>
          <w:rFonts w:ascii="微软雅黑" w:hAnsi="微软雅黑"/>
          <w:sz w:val="32"/>
        </w:rPr>
      </w:pPr>
      <w:bookmarkStart w:id="66" w:name="_Toc388458287"/>
      <w:bookmarkStart w:id="67" w:name="_Toc419303219"/>
      <w:r w:rsidRPr="00E63B78">
        <w:rPr>
          <w:rFonts w:ascii="微软雅黑" w:hAnsi="微软雅黑" w:hint="eastAsia"/>
          <w:sz w:val="32"/>
        </w:rPr>
        <w:t>1</w:t>
      </w:r>
      <w:r w:rsidR="00310142">
        <w:rPr>
          <w:rFonts w:ascii="微软雅黑" w:hAnsi="微软雅黑" w:hint="eastAsia"/>
          <w:sz w:val="32"/>
        </w:rPr>
        <w:t>.11</w:t>
      </w:r>
      <w:r w:rsidR="00BF784E" w:rsidRPr="00E63B78">
        <w:rPr>
          <w:rFonts w:ascii="微软雅黑" w:hAnsi="微软雅黑" w:hint="eastAsia"/>
          <w:sz w:val="32"/>
        </w:rPr>
        <w:t>.1材料收发存明细查询</w:t>
      </w:r>
      <w:bookmarkEnd w:id="66"/>
      <w:bookmarkEnd w:id="67"/>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sz w:val="28"/>
          <w:szCs w:val="20"/>
        </w:rPr>
        <w:t>一、模块说明：</w:t>
      </w:r>
      <w:r w:rsidRPr="00E63B78">
        <w:rPr>
          <w:rFonts w:ascii="微软雅黑" w:eastAsia="微软雅黑" w:hAnsi="微软雅黑" w:hint="eastAsia"/>
          <w:color w:val="000000"/>
          <w:sz w:val="24"/>
          <w:szCs w:val="20"/>
          <w:shd w:val="clear" w:color="auto" w:fill="FFFFFF"/>
        </w:rPr>
        <w:t>材料收发明细查询主要用来查收料、领用以及库存情况。分别照不同的方式和条件查询收料、领料或收发存信息。</w:t>
      </w:r>
    </w:p>
    <w:p w:rsidR="00BF784E" w:rsidRPr="00E63B78" w:rsidRDefault="00BF784E" w:rsidP="00BF784E">
      <w:pPr>
        <w:pStyle w:val="a3"/>
        <w:numPr>
          <w:ilvl w:val="0"/>
          <w:numId w:val="15"/>
        </w:numPr>
        <w:ind w:firstLineChars="0"/>
        <w:rPr>
          <w:rFonts w:ascii="微软雅黑" w:eastAsia="微软雅黑" w:hAnsi="微软雅黑"/>
          <w:sz w:val="24"/>
          <w:szCs w:val="20"/>
        </w:rPr>
      </w:pPr>
      <w:r w:rsidRPr="00E63B78">
        <w:rPr>
          <w:rFonts w:ascii="微软雅黑" w:eastAsia="微软雅黑" w:hAnsi="微软雅黑" w:hint="eastAsia"/>
          <w:b/>
          <w:sz w:val="28"/>
          <w:szCs w:val="20"/>
        </w:rPr>
        <w:t>模块路径：</w:t>
      </w:r>
      <w:r w:rsidRPr="00E63B78">
        <w:rPr>
          <w:rFonts w:ascii="微软雅黑" w:eastAsia="微软雅黑" w:hAnsi="微软雅黑" w:hint="eastAsia"/>
          <w:sz w:val="24"/>
          <w:szCs w:val="20"/>
        </w:rPr>
        <w:t>物资管理/物资统计分析/材料收发存明细查询</w:t>
      </w:r>
    </w:p>
    <w:p w:rsidR="00BF784E" w:rsidRPr="00E63B78" w:rsidRDefault="00BF784E" w:rsidP="00BF784E">
      <w:pPr>
        <w:rPr>
          <w:rFonts w:ascii="微软雅黑" w:eastAsia="微软雅黑" w:hAnsi="微软雅黑"/>
          <w:b/>
          <w:sz w:val="28"/>
          <w:szCs w:val="20"/>
        </w:rPr>
      </w:pPr>
      <w:r w:rsidRPr="00E63B78">
        <w:rPr>
          <w:rFonts w:ascii="微软雅黑" w:eastAsia="微软雅黑" w:hAnsi="微软雅黑" w:hint="eastAsia"/>
          <w:b/>
          <w:sz w:val="28"/>
          <w:szCs w:val="20"/>
        </w:rPr>
        <w:t>三、操作步骤：</w:t>
      </w:r>
    </w:p>
    <w:p w:rsidR="00BF784E" w:rsidRPr="00E63B78" w:rsidRDefault="00BF784E" w:rsidP="00BF784E">
      <w:pPr>
        <w:pStyle w:val="a3"/>
        <w:numPr>
          <w:ilvl w:val="0"/>
          <w:numId w:val="16"/>
        </w:numPr>
        <w:ind w:firstLineChars="0"/>
        <w:rPr>
          <w:rFonts w:ascii="微软雅黑" w:eastAsia="微软雅黑" w:hAnsi="微软雅黑"/>
          <w:b/>
          <w:sz w:val="24"/>
          <w:szCs w:val="20"/>
        </w:rPr>
      </w:pPr>
      <w:r w:rsidRPr="00E63B78">
        <w:rPr>
          <w:rFonts w:ascii="微软雅黑" w:eastAsia="微软雅黑" w:hAnsi="微软雅黑" w:hint="eastAsia"/>
          <w:b/>
          <w:sz w:val="24"/>
          <w:szCs w:val="20"/>
        </w:rPr>
        <w:t xml:space="preserve">设置查询面板： </w:t>
      </w:r>
      <w:r w:rsidRPr="00E63B78">
        <w:rPr>
          <w:rFonts w:ascii="微软雅黑" w:eastAsia="微软雅黑" w:hAnsi="微软雅黑" w:hint="eastAsia"/>
          <w:sz w:val="24"/>
          <w:szCs w:val="20"/>
        </w:rPr>
        <w:t>指定“本级库房”，选择需要的“库房”，不设置库房为查询全部；指定“单位名称”可以选择本级或下级单位；项目特有出库分析字段，可以进行“核算对象分析、使用单位分析、材料用途分析”三个方式的选择；设置查询日期根据需要选择查询区间；可以指定某类材料或某种材料</w:t>
      </w:r>
    </w:p>
    <w:p w:rsidR="00BF784E" w:rsidRPr="00E63B78" w:rsidRDefault="00BF784E" w:rsidP="00BF784E">
      <w:pPr>
        <w:pStyle w:val="a3"/>
        <w:numPr>
          <w:ilvl w:val="0"/>
          <w:numId w:val="16"/>
        </w:numPr>
        <w:ind w:firstLineChars="0"/>
        <w:rPr>
          <w:rFonts w:ascii="微软雅黑" w:eastAsia="微软雅黑" w:hAnsi="微软雅黑"/>
          <w:b/>
          <w:sz w:val="24"/>
          <w:szCs w:val="20"/>
        </w:rPr>
      </w:pPr>
      <w:r w:rsidRPr="00E63B78">
        <w:rPr>
          <w:rFonts w:ascii="微软雅黑" w:eastAsia="微软雅黑" w:hAnsi="微软雅黑" w:hint="eastAsia"/>
          <w:b/>
          <w:sz w:val="24"/>
          <w:szCs w:val="20"/>
        </w:rPr>
        <w:t>收发存一览表：</w:t>
      </w:r>
      <w:r w:rsidRPr="00E63B78">
        <w:rPr>
          <w:rFonts w:ascii="微软雅黑" w:eastAsia="微软雅黑" w:hAnsi="微软雅黑" w:hint="eastAsia"/>
          <w:sz w:val="24"/>
          <w:szCs w:val="20"/>
        </w:rPr>
        <w:t>右侧上面的窗口是根据查询要求查出的材料，选择材料可以在右侧下部看到材料当期发生的各种单据</w:t>
      </w:r>
    </w:p>
    <w:p w:rsidR="00BF784E" w:rsidRPr="00E63B78" w:rsidRDefault="00BF784E" w:rsidP="00BF784E">
      <w:pPr>
        <w:pStyle w:val="a3"/>
        <w:numPr>
          <w:ilvl w:val="0"/>
          <w:numId w:val="16"/>
        </w:numPr>
        <w:ind w:firstLineChars="0"/>
        <w:rPr>
          <w:rFonts w:ascii="微软雅黑" w:eastAsia="微软雅黑" w:hAnsi="微软雅黑"/>
          <w:b/>
          <w:sz w:val="24"/>
          <w:szCs w:val="20"/>
        </w:rPr>
      </w:pPr>
      <w:r w:rsidRPr="00E63B78">
        <w:rPr>
          <w:rFonts w:ascii="微软雅黑" w:eastAsia="微软雅黑" w:hAnsi="微软雅黑" w:hint="eastAsia"/>
          <w:b/>
          <w:sz w:val="24"/>
          <w:szCs w:val="20"/>
        </w:rPr>
        <w:t>【查看单据】：</w:t>
      </w:r>
      <w:r w:rsidRPr="00E63B78">
        <w:rPr>
          <w:rFonts w:ascii="微软雅黑" w:eastAsia="微软雅黑" w:hAnsi="微软雅黑" w:hint="eastAsia"/>
          <w:sz w:val="24"/>
          <w:szCs w:val="20"/>
        </w:rPr>
        <w:t>选中需要查看的单据，点击【查看单据】按钮，即可弹出该单据</w:t>
      </w:r>
    </w:p>
    <w:p w:rsidR="00BF784E" w:rsidRPr="00E63B78" w:rsidRDefault="00BF784E" w:rsidP="00BF784E">
      <w:pPr>
        <w:pStyle w:val="a3"/>
        <w:numPr>
          <w:ilvl w:val="0"/>
          <w:numId w:val="16"/>
        </w:numPr>
        <w:ind w:firstLineChars="0"/>
        <w:rPr>
          <w:rFonts w:ascii="微软雅黑" w:eastAsia="微软雅黑" w:hAnsi="微软雅黑"/>
          <w:b/>
          <w:sz w:val="24"/>
          <w:szCs w:val="20"/>
        </w:rPr>
      </w:pPr>
      <w:r w:rsidRPr="00E63B78">
        <w:rPr>
          <w:rFonts w:ascii="微软雅黑" w:eastAsia="微软雅黑" w:hAnsi="微软雅黑" w:hint="eastAsia"/>
          <w:b/>
          <w:sz w:val="24"/>
          <w:szCs w:val="20"/>
        </w:rPr>
        <w:t>收发存汇总表：</w:t>
      </w:r>
      <w:r w:rsidRPr="00E63B78">
        <w:rPr>
          <w:rFonts w:ascii="微软雅黑" w:eastAsia="微软雅黑" w:hAnsi="微软雅黑" w:hint="eastAsia"/>
          <w:sz w:val="24"/>
          <w:szCs w:val="20"/>
        </w:rPr>
        <w:t>按材料字典中材料的层级结构现实材料的收发存情况，可以通过设置</w:t>
      </w:r>
      <w:r w:rsidRPr="00E63B78">
        <w:rPr>
          <w:rFonts w:ascii="微软雅黑" w:eastAsia="微软雅黑" w:hAnsi="微软雅黑" w:hint="eastAsia"/>
          <w:sz w:val="24"/>
          <w:szCs w:val="20"/>
        </w:rPr>
        <w:lastRenderedPageBreak/>
        <w:t>表头的“类别显示层级”进行设置</w:t>
      </w:r>
    </w:p>
    <w:p w:rsidR="00E63B78" w:rsidRDefault="00E63B78" w:rsidP="00E63B78">
      <w:pPr>
        <w:rPr>
          <w:rFonts w:ascii="微软雅黑" w:eastAsia="微软雅黑" w:hAnsi="微软雅黑"/>
          <w:b/>
          <w:sz w:val="24"/>
          <w:szCs w:val="20"/>
        </w:rPr>
      </w:pPr>
    </w:p>
    <w:p w:rsidR="00E63B78" w:rsidRPr="00E63B78" w:rsidRDefault="00E63B78" w:rsidP="00E63B78">
      <w:pPr>
        <w:rPr>
          <w:rFonts w:ascii="微软雅黑" w:eastAsia="微软雅黑" w:hAnsi="微软雅黑"/>
          <w:b/>
          <w:sz w:val="24"/>
          <w:szCs w:val="20"/>
        </w:rPr>
      </w:pPr>
    </w:p>
    <w:p w:rsidR="00BF784E" w:rsidRPr="00E63B78" w:rsidRDefault="00E63B78" w:rsidP="00BF784E">
      <w:pPr>
        <w:pStyle w:val="3"/>
        <w:rPr>
          <w:rFonts w:ascii="微软雅黑" w:hAnsi="微软雅黑"/>
          <w:sz w:val="32"/>
        </w:rPr>
      </w:pPr>
      <w:bookmarkStart w:id="68" w:name="_Toc388458289"/>
      <w:bookmarkStart w:id="69" w:name="_Toc419303220"/>
      <w:r w:rsidRPr="00E63B78">
        <w:rPr>
          <w:rFonts w:ascii="微软雅黑" w:hAnsi="微软雅黑" w:hint="eastAsia"/>
          <w:sz w:val="32"/>
        </w:rPr>
        <w:t>1</w:t>
      </w:r>
      <w:r w:rsidR="00310142">
        <w:rPr>
          <w:rFonts w:ascii="微软雅黑" w:hAnsi="微软雅黑" w:hint="eastAsia"/>
          <w:sz w:val="32"/>
        </w:rPr>
        <w:t>.11</w:t>
      </w:r>
      <w:r w:rsidR="00BF784E" w:rsidRPr="00E63B78">
        <w:rPr>
          <w:rFonts w:ascii="微软雅黑" w:hAnsi="微软雅黑" w:hint="eastAsia"/>
          <w:sz w:val="32"/>
        </w:rPr>
        <w:t>.</w:t>
      </w:r>
      <w:r w:rsidR="002B3A25">
        <w:rPr>
          <w:rFonts w:ascii="微软雅黑" w:hAnsi="微软雅黑" w:hint="eastAsia"/>
          <w:sz w:val="32"/>
        </w:rPr>
        <w:t>2</w:t>
      </w:r>
      <w:r w:rsidR="00BF784E" w:rsidRPr="00E63B78">
        <w:rPr>
          <w:rFonts w:ascii="微软雅黑" w:hAnsi="微软雅黑" w:hint="eastAsia"/>
          <w:sz w:val="32"/>
        </w:rPr>
        <w:t>材料收发综合查询</w:t>
      </w:r>
      <w:bookmarkEnd w:id="68"/>
      <w:bookmarkEnd w:id="69"/>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一、模块说明：</w:t>
      </w:r>
      <w:r w:rsidRPr="00E63B78">
        <w:rPr>
          <w:rFonts w:ascii="微软雅黑" w:eastAsia="微软雅黑" w:hAnsi="微软雅黑" w:hint="eastAsia"/>
          <w:color w:val="000000"/>
          <w:sz w:val="24"/>
          <w:szCs w:val="20"/>
          <w:shd w:val="clear" w:color="auto" w:fill="FFFFFF"/>
        </w:rPr>
        <w:t>材料收发综合查询主要用来查收料、领用的综合情况。能够查询所材料的收料、领料及其相关情况，如合同、供应商、领用单位、使用部位，发生的每笔记录都单列一条，可以用分组控件实现各个维度的综合查询。</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sz w:val="28"/>
          <w:szCs w:val="20"/>
        </w:rPr>
        <w:t>二、模块路径：</w:t>
      </w:r>
      <w:r w:rsidRPr="00E63B78">
        <w:rPr>
          <w:rFonts w:ascii="微软雅黑" w:eastAsia="微软雅黑" w:hAnsi="微软雅黑" w:hint="eastAsia"/>
          <w:sz w:val="24"/>
          <w:szCs w:val="20"/>
        </w:rPr>
        <w:t>物资管理/物资统计分析/材料收发综合查询</w:t>
      </w:r>
    </w:p>
    <w:p w:rsidR="00BF784E" w:rsidRPr="00E63B78" w:rsidRDefault="00BF784E" w:rsidP="00BF784E">
      <w:pPr>
        <w:rPr>
          <w:rFonts w:ascii="微软雅黑" w:eastAsia="微软雅黑" w:hAnsi="微软雅黑"/>
          <w:sz w:val="28"/>
          <w:szCs w:val="20"/>
        </w:rPr>
      </w:pPr>
      <w:r w:rsidRPr="00E63B78">
        <w:rPr>
          <w:rFonts w:ascii="微软雅黑" w:eastAsia="微软雅黑" w:hAnsi="微软雅黑" w:hint="eastAsia"/>
          <w:b/>
          <w:color w:val="000000"/>
          <w:sz w:val="28"/>
          <w:szCs w:val="20"/>
          <w:shd w:val="clear" w:color="auto" w:fill="FFFFFF"/>
        </w:rPr>
        <w:t>三、操作步骤：</w:t>
      </w:r>
    </w:p>
    <w:p w:rsidR="00BF784E" w:rsidRPr="00E63B78"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宋体" w:hint="eastAsia"/>
          <w:color w:val="000000"/>
          <w:kern w:val="0"/>
          <w:sz w:val="24"/>
          <w:szCs w:val="24"/>
          <w:shd w:val="clear" w:color="auto" w:fill="FFFFFF"/>
        </w:rPr>
        <w:t>（1）</w:t>
      </w:r>
      <w:r w:rsidRPr="00E63B78">
        <w:rPr>
          <w:rFonts w:ascii="微软雅黑" w:eastAsia="微软雅黑" w:hAnsi="微软雅黑" w:cs="宋体" w:hint="eastAsia"/>
          <w:b/>
          <w:color w:val="000000"/>
          <w:kern w:val="0"/>
          <w:sz w:val="24"/>
          <w:szCs w:val="24"/>
          <w:shd w:val="clear" w:color="auto" w:fill="FFFFFF"/>
        </w:rPr>
        <w:t>设置查询面板：</w:t>
      </w:r>
      <w:r w:rsidRPr="00E63B78">
        <w:rPr>
          <w:rFonts w:ascii="微软雅黑" w:eastAsia="微软雅黑" w:hAnsi="微软雅黑" w:cs="Arial" w:hint="eastAsia"/>
          <w:color w:val="000000"/>
          <w:kern w:val="0"/>
          <w:sz w:val="24"/>
          <w:szCs w:val="24"/>
        </w:rPr>
        <w:t>选择需要的“查询内容”，可以选择“收发料、收料、发料”；设置查询日期根据需要选择查询区间；可以指定某类材料或某种材料；点击“单据类型”后的【...】按钮，在弹出的二级窗体中可以勾选的单据，不设置该项为查询全部</w:t>
      </w:r>
    </w:p>
    <w:p w:rsidR="00BF784E" w:rsidRPr="00E63B78"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Arial" w:hint="eastAsia"/>
          <w:color w:val="000000"/>
          <w:kern w:val="0"/>
          <w:sz w:val="24"/>
          <w:szCs w:val="24"/>
        </w:rPr>
        <w:t>点击【查询】按钮，即可查询出需要的结果  </w:t>
      </w:r>
    </w:p>
    <w:p w:rsidR="00BF784E" w:rsidRPr="00E63B78"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宋体" w:hint="eastAsia"/>
          <w:color w:val="000000"/>
          <w:kern w:val="0"/>
          <w:sz w:val="24"/>
          <w:szCs w:val="24"/>
          <w:shd w:val="clear" w:color="auto" w:fill="FFFFFF"/>
        </w:rPr>
        <w:t>（2）</w:t>
      </w:r>
      <w:r w:rsidRPr="00E63B78">
        <w:rPr>
          <w:rFonts w:ascii="微软雅黑" w:eastAsia="微软雅黑" w:hAnsi="微软雅黑" w:cs="Arial" w:hint="eastAsia"/>
          <w:b/>
          <w:color w:val="000000"/>
          <w:kern w:val="0"/>
          <w:sz w:val="24"/>
          <w:szCs w:val="24"/>
        </w:rPr>
        <w:t>各页签查询内容显示：</w:t>
      </w:r>
    </w:p>
    <w:p w:rsidR="00BF784E" w:rsidRPr="00E63B78"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Arial" w:hint="eastAsia"/>
          <w:color w:val="000000"/>
          <w:kern w:val="0"/>
          <w:sz w:val="24"/>
          <w:szCs w:val="24"/>
        </w:rPr>
        <w:t>材料收发明细页，显示设置的查询区间内发生收发的材料；</w:t>
      </w:r>
    </w:p>
    <w:p w:rsidR="00BF784E" w:rsidRPr="00E63B78"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Arial" w:hint="eastAsia"/>
          <w:color w:val="000000"/>
          <w:kern w:val="0"/>
          <w:sz w:val="24"/>
          <w:szCs w:val="24"/>
        </w:rPr>
        <w:t>收料汇总，显示当前所有在库材料查询区间内发生的收料情况；</w:t>
      </w:r>
    </w:p>
    <w:p w:rsidR="00BF784E" w:rsidRPr="00E63B78"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Arial" w:hint="eastAsia"/>
          <w:color w:val="000000"/>
          <w:kern w:val="0"/>
          <w:sz w:val="24"/>
          <w:szCs w:val="24"/>
        </w:rPr>
        <w:t>发料汇总，显示当前所有在库材料查询区间内发生的发料情况。</w:t>
      </w:r>
    </w:p>
    <w:p w:rsidR="00BF784E" w:rsidRDefault="00BF784E" w:rsidP="00BF784E">
      <w:pPr>
        <w:widowControl/>
        <w:shd w:val="clear" w:color="auto" w:fill="FFFFFF"/>
        <w:spacing w:line="480" w:lineRule="auto"/>
        <w:jc w:val="left"/>
        <w:rPr>
          <w:rFonts w:ascii="微软雅黑" w:eastAsia="微软雅黑" w:hAnsi="微软雅黑" w:cs="Arial"/>
          <w:color w:val="000000"/>
          <w:kern w:val="0"/>
          <w:sz w:val="24"/>
          <w:szCs w:val="24"/>
        </w:rPr>
      </w:pPr>
      <w:r w:rsidRPr="00E63B78">
        <w:rPr>
          <w:rFonts w:ascii="微软雅黑" w:eastAsia="微软雅黑" w:hAnsi="微软雅黑" w:cs="宋体" w:hint="eastAsia"/>
          <w:color w:val="000000"/>
          <w:kern w:val="0"/>
          <w:sz w:val="24"/>
          <w:szCs w:val="24"/>
          <w:shd w:val="clear" w:color="auto" w:fill="FFFFFF"/>
        </w:rPr>
        <w:t>（3）</w:t>
      </w:r>
      <w:r w:rsidRPr="00E63B78">
        <w:rPr>
          <w:rFonts w:ascii="微软雅黑" w:eastAsia="微软雅黑" w:hAnsi="微软雅黑" w:cs="Arial" w:hint="eastAsia"/>
          <w:b/>
          <w:color w:val="000000"/>
          <w:kern w:val="0"/>
          <w:sz w:val="24"/>
          <w:szCs w:val="24"/>
        </w:rPr>
        <w:t>【查看单据】：</w:t>
      </w:r>
      <w:r w:rsidRPr="00E63B78">
        <w:rPr>
          <w:rFonts w:ascii="微软雅黑" w:eastAsia="微软雅黑" w:hAnsi="微软雅黑" w:cs="Arial" w:hint="eastAsia"/>
          <w:color w:val="000000"/>
          <w:kern w:val="0"/>
          <w:sz w:val="24"/>
          <w:szCs w:val="24"/>
        </w:rPr>
        <w:t>选中需要查看的单据，点击【查看单据】按钮，即可弹出该单据</w:t>
      </w:r>
    </w:p>
    <w:p w:rsidR="00E63B78" w:rsidRDefault="00E63B78" w:rsidP="00BF784E">
      <w:pPr>
        <w:widowControl/>
        <w:shd w:val="clear" w:color="auto" w:fill="FFFFFF"/>
        <w:spacing w:line="480" w:lineRule="auto"/>
        <w:jc w:val="left"/>
        <w:rPr>
          <w:rFonts w:ascii="微软雅黑" w:eastAsia="微软雅黑" w:hAnsi="微软雅黑" w:cs="Arial"/>
          <w:color w:val="000000"/>
          <w:kern w:val="0"/>
          <w:sz w:val="24"/>
          <w:szCs w:val="24"/>
        </w:rPr>
      </w:pPr>
    </w:p>
    <w:p w:rsidR="00E63B78" w:rsidRPr="00E63B78" w:rsidRDefault="00E63B78" w:rsidP="00BF784E">
      <w:pPr>
        <w:widowControl/>
        <w:shd w:val="clear" w:color="auto" w:fill="FFFFFF"/>
        <w:spacing w:line="480" w:lineRule="auto"/>
        <w:jc w:val="left"/>
        <w:rPr>
          <w:rFonts w:ascii="微软雅黑" w:eastAsia="微软雅黑" w:hAnsi="微软雅黑" w:cs="Arial"/>
          <w:color w:val="000000"/>
          <w:kern w:val="0"/>
          <w:sz w:val="24"/>
          <w:szCs w:val="24"/>
        </w:rPr>
      </w:pPr>
    </w:p>
    <w:p w:rsidR="00BF784E" w:rsidRPr="00E63B78" w:rsidRDefault="00E63B78" w:rsidP="00BF784E">
      <w:pPr>
        <w:pStyle w:val="3"/>
        <w:rPr>
          <w:rFonts w:ascii="微软雅黑" w:hAnsi="微软雅黑"/>
          <w:sz w:val="32"/>
        </w:rPr>
      </w:pPr>
      <w:bookmarkStart w:id="70" w:name="_Toc388458290"/>
      <w:bookmarkStart w:id="71" w:name="_Toc419303221"/>
      <w:r w:rsidRPr="00E63B78">
        <w:rPr>
          <w:rFonts w:ascii="微软雅黑" w:hAnsi="微软雅黑" w:hint="eastAsia"/>
          <w:sz w:val="32"/>
        </w:rPr>
        <w:lastRenderedPageBreak/>
        <w:t>1</w:t>
      </w:r>
      <w:r w:rsidR="00310142">
        <w:rPr>
          <w:rFonts w:ascii="微软雅黑" w:hAnsi="微软雅黑" w:hint="eastAsia"/>
          <w:sz w:val="32"/>
        </w:rPr>
        <w:t>.11</w:t>
      </w:r>
      <w:r w:rsidR="00BF784E" w:rsidRPr="00E63B78">
        <w:rPr>
          <w:rFonts w:ascii="微软雅黑" w:hAnsi="微软雅黑" w:hint="eastAsia"/>
          <w:sz w:val="32"/>
        </w:rPr>
        <w:t>.</w:t>
      </w:r>
      <w:r w:rsidR="002B3A25">
        <w:rPr>
          <w:rFonts w:ascii="微软雅黑" w:hAnsi="微软雅黑" w:hint="eastAsia"/>
          <w:sz w:val="32"/>
        </w:rPr>
        <w:t>3</w:t>
      </w:r>
      <w:r w:rsidR="00BF784E" w:rsidRPr="00E63B78">
        <w:rPr>
          <w:rFonts w:ascii="微软雅黑" w:hAnsi="微软雅黑" w:hint="eastAsia"/>
          <w:sz w:val="32"/>
        </w:rPr>
        <w:t>材料需用计划跟踪</w:t>
      </w:r>
      <w:bookmarkEnd w:id="70"/>
      <w:bookmarkEnd w:id="71"/>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一、模块说明：</w:t>
      </w:r>
      <w:r w:rsidRPr="00E63B78">
        <w:rPr>
          <w:rFonts w:ascii="微软雅黑" w:eastAsia="微软雅黑" w:hAnsi="微软雅黑" w:hint="eastAsia"/>
          <w:color w:val="000000"/>
          <w:sz w:val="24"/>
          <w:szCs w:val="20"/>
          <w:shd w:val="clear" w:color="auto" w:fill="FFFFFF"/>
        </w:rPr>
        <w:t>对于编制的材料需用计划、材料采购计划，为了掌握需用计划对采购的控制情况，以及计划的实际执行情况，可以跟踪这些材料计划，进行各计划之间以及计划与实际之间的对比分析</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二、模块路径：</w:t>
      </w:r>
      <w:r w:rsidRPr="00E63B78">
        <w:rPr>
          <w:rFonts w:ascii="微软雅黑" w:eastAsia="微软雅黑" w:hAnsi="微软雅黑" w:hint="eastAsia"/>
          <w:sz w:val="24"/>
          <w:szCs w:val="20"/>
        </w:rPr>
        <w:t>物资管理/物资统计分析/材料需用计划跟踪</w:t>
      </w:r>
    </w:p>
    <w:p w:rsidR="00BF784E" w:rsidRPr="00E63B78" w:rsidRDefault="00BF784E" w:rsidP="00BF784E">
      <w:pPr>
        <w:rPr>
          <w:rFonts w:ascii="微软雅黑" w:eastAsia="微软雅黑" w:hAnsi="微软雅黑"/>
          <w:b/>
          <w:color w:val="000000"/>
          <w:sz w:val="28"/>
          <w:szCs w:val="20"/>
          <w:shd w:val="clear" w:color="auto" w:fill="FFFFFF"/>
        </w:rPr>
      </w:pPr>
      <w:r w:rsidRPr="00E63B78">
        <w:rPr>
          <w:rFonts w:ascii="微软雅黑" w:eastAsia="微软雅黑" w:hAnsi="微软雅黑" w:hint="eastAsia"/>
          <w:b/>
          <w:color w:val="000000"/>
          <w:sz w:val="28"/>
          <w:szCs w:val="20"/>
          <w:shd w:val="clear" w:color="auto" w:fill="FFFFFF"/>
        </w:rPr>
        <w:t>三、操作说明：</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sz w:val="24"/>
          <w:szCs w:val="20"/>
        </w:rPr>
        <w:t>（1）</w:t>
      </w:r>
      <w:r w:rsidRPr="00E63B78">
        <w:rPr>
          <w:rFonts w:ascii="微软雅黑" w:eastAsia="微软雅黑" w:hAnsi="微软雅黑" w:hint="eastAsia"/>
          <w:b/>
          <w:sz w:val="24"/>
          <w:szCs w:val="20"/>
        </w:rPr>
        <w:t>设置查询面板：</w:t>
      </w:r>
      <w:r w:rsidRPr="00E63B78">
        <w:rPr>
          <w:rFonts w:ascii="微软雅黑" w:eastAsia="微软雅黑" w:hAnsi="微软雅黑" w:hint="eastAsia"/>
          <w:sz w:val="24"/>
          <w:szCs w:val="20"/>
        </w:rPr>
        <w:t>选择需要的“单位名称”，可以选择本下级单位；设置查询日期根据需要选择查询区间；可以指定某类材料或某种材料</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sz w:val="24"/>
          <w:szCs w:val="20"/>
        </w:rPr>
        <w:t>（2）点击【查询】按钮，即可查询出需要的结果</w:t>
      </w:r>
    </w:p>
    <w:p w:rsidR="00BF784E" w:rsidRPr="00E63B78" w:rsidRDefault="00E63B78" w:rsidP="00BF784E">
      <w:pPr>
        <w:pStyle w:val="3"/>
        <w:rPr>
          <w:rFonts w:ascii="微软雅黑" w:hAnsi="微软雅黑"/>
          <w:sz w:val="32"/>
        </w:rPr>
      </w:pPr>
      <w:bookmarkStart w:id="72" w:name="_Toc388458291"/>
      <w:bookmarkStart w:id="73" w:name="_Toc419303222"/>
      <w:r w:rsidRPr="00E63B78">
        <w:rPr>
          <w:rFonts w:ascii="微软雅黑" w:hAnsi="微软雅黑" w:hint="eastAsia"/>
          <w:sz w:val="32"/>
        </w:rPr>
        <w:t>1</w:t>
      </w:r>
      <w:r w:rsidR="00310142">
        <w:rPr>
          <w:rFonts w:ascii="微软雅黑" w:hAnsi="微软雅黑" w:hint="eastAsia"/>
          <w:sz w:val="32"/>
        </w:rPr>
        <w:t>.11</w:t>
      </w:r>
      <w:r w:rsidR="002B3A25">
        <w:rPr>
          <w:rFonts w:ascii="微软雅黑" w:hAnsi="微软雅黑" w:hint="eastAsia"/>
          <w:sz w:val="32"/>
        </w:rPr>
        <w:t>.4</w:t>
      </w:r>
      <w:r w:rsidR="00BF784E" w:rsidRPr="00E63B78">
        <w:rPr>
          <w:rFonts w:ascii="微软雅黑" w:hAnsi="微软雅黑" w:hint="eastAsia"/>
          <w:sz w:val="32"/>
        </w:rPr>
        <w:t>材料采购计划跟踪</w:t>
      </w:r>
      <w:bookmarkEnd w:id="72"/>
      <w:bookmarkEnd w:id="73"/>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一、模块说明：</w:t>
      </w:r>
      <w:r w:rsidRPr="00E63B78">
        <w:rPr>
          <w:rFonts w:ascii="微软雅黑" w:eastAsia="微软雅黑" w:hAnsi="微软雅黑" w:hint="eastAsia"/>
          <w:color w:val="000000"/>
          <w:sz w:val="24"/>
          <w:szCs w:val="20"/>
          <w:shd w:val="clear" w:color="auto" w:fill="FFFFFF"/>
        </w:rPr>
        <w:t>对于编制的材料采购计划，为了掌握采购计划对采购的控制情况，以及计划的实际执行情况，可以跟踪这些材料计划，进行各计划之间以及计划与实际之间的对比分析</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二、模块路径：</w:t>
      </w:r>
      <w:r w:rsidRPr="00E63B78">
        <w:rPr>
          <w:rFonts w:ascii="微软雅黑" w:eastAsia="微软雅黑" w:hAnsi="微软雅黑" w:hint="eastAsia"/>
          <w:sz w:val="24"/>
          <w:szCs w:val="20"/>
        </w:rPr>
        <w:t>物资管理/物资统计分析/材料采购计划跟踪</w:t>
      </w:r>
    </w:p>
    <w:p w:rsidR="00BF784E" w:rsidRPr="00E63B78" w:rsidRDefault="00BF784E" w:rsidP="00BF784E">
      <w:pPr>
        <w:rPr>
          <w:rFonts w:ascii="微软雅黑" w:eastAsia="微软雅黑" w:hAnsi="微软雅黑"/>
          <w:b/>
          <w:color w:val="000000"/>
          <w:sz w:val="28"/>
          <w:szCs w:val="20"/>
          <w:shd w:val="clear" w:color="auto" w:fill="FFFFFF"/>
        </w:rPr>
      </w:pPr>
      <w:r w:rsidRPr="00E63B78">
        <w:rPr>
          <w:rFonts w:ascii="微软雅黑" w:eastAsia="微软雅黑" w:hAnsi="微软雅黑" w:hint="eastAsia"/>
          <w:b/>
          <w:color w:val="000000"/>
          <w:sz w:val="28"/>
          <w:szCs w:val="20"/>
          <w:shd w:val="clear" w:color="auto" w:fill="FFFFFF"/>
        </w:rPr>
        <w:t>三、操作说明：</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sz w:val="24"/>
          <w:szCs w:val="20"/>
        </w:rPr>
        <w:t>(1)</w:t>
      </w:r>
      <w:r w:rsidRPr="00E63B78">
        <w:rPr>
          <w:rFonts w:ascii="微软雅黑" w:eastAsia="微软雅黑" w:hAnsi="微软雅黑" w:hint="eastAsia"/>
          <w:b/>
          <w:sz w:val="24"/>
          <w:szCs w:val="20"/>
        </w:rPr>
        <w:t>设置查询面板：</w:t>
      </w:r>
      <w:r w:rsidRPr="00E63B78">
        <w:rPr>
          <w:rFonts w:ascii="微软雅黑" w:eastAsia="微软雅黑" w:hAnsi="微软雅黑" w:hint="eastAsia"/>
          <w:sz w:val="24"/>
          <w:szCs w:val="20"/>
        </w:rPr>
        <w:t>选择需要的“单位名称”，可以选择本下级单位；设置查询日期根据需要选择查询区间；可以指定某类材料或某种材料</w:t>
      </w:r>
    </w:p>
    <w:p w:rsidR="00BF784E" w:rsidRDefault="00BF784E" w:rsidP="00BF784E">
      <w:pPr>
        <w:rPr>
          <w:rFonts w:ascii="微软雅黑" w:eastAsia="微软雅黑" w:hAnsi="微软雅黑"/>
          <w:sz w:val="24"/>
          <w:szCs w:val="20"/>
        </w:rPr>
      </w:pPr>
      <w:r w:rsidRPr="00E63B78">
        <w:rPr>
          <w:rFonts w:ascii="微软雅黑" w:eastAsia="微软雅黑" w:hAnsi="微软雅黑" w:hint="eastAsia"/>
          <w:sz w:val="24"/>
          <w:szCs w:val="20"/>
        </w:rPr>
        <w:t>(2).点击【查询】按钮，即可查询出需要的结果</w:t>
      </w:r>
    </w:p>
    <w:p w:rsidR="00E63B78" w:rsidRDefault="00E63B78" w:rsidP="00BF784E">
      <w:pPr>
        <w:rPr>
          <w:rFonts w:ascii="微软雅黑" w:eastAsia="微软雅黑" w:hAnsi="微软雅黑"/>
          <w:sz w:val="24"/>
          <w:szCs w:val="20"/>
        </w:rPr>
      </w:pPr>
    </w:p>
    <w:p w:rsidR="00E63B78" w:rsidRDefault="00E63B78" w:rsidP="00BF784E">
      <w:pPr>
        <w:rPr>
          <w:rFonts w:ascii="微软雅黑" w:eastAsia="微软雅黑" w:hAnsi="微软雅黑"/>
          <w:sz w:val="24"/>
          <w:szCs w:val="20"/>
        </w:rPr>
      </w:pPr>
    </w:p>
    <w:p w:rsidR="00E63B78" w:rsidRPr="00E63B78" w:rsidRDefault="00E63B78" w:rsidP="00BF784E">
      <w:pPr>
        <w:rPr>
          <w:rFonts w:ascii="微软雅黑" w:eastAsia="微软雅黑" w:hAnsi="微软雅黑"/>
          <w:sz w:val="32"/>
          <w:szCs w:val="20"/>
        </w:rPr>
      </w:pPr>
    </w:p>
    <w:p w:rsidR="00BF784E" w:rsidRPr="00E63B78" w:rsidRDefault="00E63B78" w:rsidP="00BF784E">
      <w:pPr>
        <w:pStyle w:val="3"/>
        <w:rPr>
          <w:rFonts w:ascii="微软雅黑" w:hAnsi="微软雅黑"/>
          <w:sz w:val="32"/>
        </w:rPr>
      </w:pPr>
      <w:bookmarkStart w:id="74" w:name="_Toc388458292"/>
      <w:bookmarkStart w:id="75" w:name="_Toc419303223"/>
      <w:r w:rsidRPr="00E63B78">
        <w:rPr>
          <w:rFonts w:ascii="微软雅黑" w:hAnsi="微软雅黑" w:hint="eastAsia"/>
          <w:sz w:val="32"/>
        </w:rPr>
        <w:lastRenderedPageBreak/>
        <w:t>1</w:t>
      </w:r>
      <w:r w:rsidR="00BF784E" w:rsidRPr="00E63B78">
        <w:rPr>
          <w:rFonts w:ascii="微软雅黑" w:hAnsi="微软雅黑" w:hint="eastAsia"/>
          <w:sz w:val="32"/>
        </w:rPr>
        <w:t>.1</w:t>
      </w:r>
      <w:r w:rsidR="00310142">
        <w:rPr>
          <w:rFonts w:ascii="微软雅黑" w:hAnsi="微软雅黑"/>
          <w:sz w:val="32"/>
        </w:rPr>
        <w:t>1</w:t>
      </w:r>
      <w:r w:rsidR="002B3A25">
        <w:rPr>
          <w:rFonts w:ascii="微软雅黑" w:hAnsi="微软雅黑" w:hint="eastAsia"/>
          <w:sz w:val="32"/>
        </w:rPr>
        <w:t>.5</w:t>
      </w:r>
      <w:r w:rsidR="00BF784E" w:rsidRPr="00E63B78">
        <w:rPr>
          <w:rFonts w:ascii="微软雅黑" w:hAnsi="微软雅黑" w:hint="eastAsia"/>
          <w:sz w:val="32"/>
        </w:rPr>
        <w:t>材料盘点汇总查询</w:t>
      </w:r>
      <w:bookmarkEnd w:id="74"/>
      <w:bookmarkEnd w:id="75"/>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一、模块说明：</w:t>
      </w:r>
      <w:r w:rsidRPr="00E63B78">
        <w:rPr>
          <w:rFonts w:ascii="微软雅黑" w:eastAsia="微软雅黑" w:hAnsi="微软雅黑" w:hint="eastAsia"/>
          <w:color w:val="000000"/>
          <w:sz w:val="24"/>
          <w:szCs w:val="20"/>
          <w:shd w:val="clear" w:color="auto" w:fill="FFFFFF"/>
        </w:rPr>
        <w:t>材料盘点汇总查询可查询各个项目库房或公司库房的账面数据、实际盘点数据，如果盘盈或盘亏材料，则需要做进一步处理</w:t>
      </w:r>
    </w:p>
    <w:p w:rsidR="00BF784E" w:rsidRPr="00E63B78" w:rsidRDefault="00BF784E" w:rsidP="00BF784E">
      <w:pPr>
        <w:rPr>
          <w:rFonts w:ascii="微软雅黑" w:eastAsia="微软雅黑" w:hAnsi="微软雅黑"/>
          <w:b/>
          <w:sz w:val="24"/>
          <w:szCs w:val="20"/>
        </w:rPr>
      </w:pPr>
      <w:r w:rsidRPr="00E63B78">
        <w:rPr>
          <w:rFonts w:ascii="微软雅黑" w:eastAsia="微软雅黑" w:hAnsi="微软雅黑" w:hint="eastAsia"/>
          <w:b/>
          <w:sz w:val="28"/>
          <w:szCs w:val="20"/>
        </w:rPr>
        <w:t>二、模块路径：</w:t>
      </w:r>
      <w:r w:rsidRPr="00E63B78">
        <w:rPr>
          <w:rFonts w:ascii="微软雅黑" w:eastAsia="微软雅黑" w:hAnsi="微软雅黑" w:hint="eastAsia"/>
          <w:sz w:val="24"/>
          <w:szCs w:val="20"/>
        </w:rPr>
        <w:t>物资管理/物资统计分析/材料盘点汇总查询</w:t>
      </w:r>
    </w:p>
    <w:p w:rsidR="00BF784E" w:rsidRPr="00E63B78" w:rsidRDefault="00BF784E" w:rsidP="00BF784E">
      <w:pPr>
        <w:rPr>
          <w:rFonts w:ascii="微软雅黑" w:eastAsia="微软雅黑" w:hAnsi="微软雅黑"/>
          <w:sz w:val="28"/>
          <w:szCs w:val="20"/>
        </w:rPr>
      </w:pPr>
      <w:r w:rsidRPr="00E63B78">
        <w:rPr>
          <w:rFonts w:ascii="微软雅黑" w:eastAsia="微软雅黑" w:hAnsi="微软雅黑" w:hint="eastAsia"/>
          <w:b/>
          <w:color w:val="000000"/>
          <w:sz w:val="28"/>
          <w:szCs w:val="20"/>
          <w:shd w:val="clear" w:color="auto" w:fill="FFFFFF"/>
        </w:rPr>
        <w:t>三、操作步骤：</w:t>
      </w:r>
    </w:p>
    <w:p w:rsidR="00BF784E" w:rsidRPr="00E63B78" w:rsidRDefault="00BF784E" w:rsidP="00BF784E">
      <w:pPr>
        <w:rPr>
          <w:rFonts w:ascii="微软雅黑" w:eastAsia="微软雅黑" w:hAnsi="微软雅黑"/>
          <w:sz w:val="24"/>
          <w:szCs w:val="20"/>
        </w:rPr>
      </w:pPr>
      <w:r w:rsidRPr="00E63B78">
        <w:rPr>
          <w:rFonts w:ascii="微软雅黑" w:eastAsia="微软雅黑" w:hAnsi="微软雅黑" w:hint="eastAsia"/>
          <w:sz w:val="24"/>
          <w:szCs w:val="20"/>
        </w:rPr>
        <w:t>（1）</w:t>
      </w:r>
      <w:r w:rsidRPr="00E63B78">
        <w:rPr>
          <w:rFonts w:ascii="微软雅黑" w:eastAsia="微软雅黑" w:hAnsi="微软雅黑" w:hint="eastAsia"/>
          <w:b/>
          <w:sz w:val="24"/>
          <w:szCs w:val="20"/>
        </w:rPr>
        <w:t>设置查询面板：</w:t>
      </w:r>
      <w:r w:rsidRPr="00E63B78">
        <w:rPr>
          <w:rFonts w:ascii="微软雅黑" w:eastAsia="微软雅黑" w:hAnsi="微软雅黑" w:hint="eastAsia"/>
          <w:sz w:val="24"/>
          <w:szCs w:val="20"/>
        </w:rPr>
        <w:t>指定“本级库房”后，选择本层的“库房”；指定“分布地点”后，可以选择本级和下级机构；设置查询需要年份和月份；可以指定某类材料或某种材料</w:t>
      </w:r>
    </w:p>
    <w:p w:rsidR="00BF784E" w:rsidRDefault="00BF784E" w:rsidP="00BF784E">
      <w:pPr>
        <w:rPr>
          <w:rFonts w:ascii="微软雅黑" w:eastAsia="微软雅黑" w:hAnsi="微软雅黑"/>
          <w:sz w:val="24"/>
          <w:szCs w:val="20"/>
        </w:rPr>
      </w:pPr>
      <w:r w:rsidRPr="00E63B78">
        <w:rPr>
          <w:rFonts w:ascii="微软雅黑" w:eastAsia="微软雅黑" w:hAnsi="微软雅黑" w:hint="eastAsia"/>
          <w:sz w:val="24"/>
          <w:szCs w:val="20"/>
        </w:rPr>
        <w:t>（2）点击【查询】按钮，即可查询出需要的结果</w:t>
      </w:r>
    </w:p>
    <w:p w:rsidR="00E63B78" w:rsidRDefault="00E63B78" w:rsidP="00BF784E">
      <w:pPr>
        <w:rPr>
          <w:rFonts w:ascii="微软雅黑" w:eastAsia="微软雅黑" w:hAnsi="微软雅黑"/>
          <w:sz w:val="24"/>
          <w:szCs w:val="20"/>
        </w:rPr>
      </w:pPr>
    </w:p>
    <w:p w:rsidR="00E63B78" w:rsidRPr="00E63B78" w:rsidRDefault="00E63B78" w:rsidP="00BF784E">
      <w:pPr>
        <w:rPr>
          <w:rFonts w:ascii="微软雅黑" w:eastAsia="微软雅黑" w:hAnsi="微软雅黑"/>
          <w:sz w:val="24"/>
          <w:szCs w:val="20"/>
        </w:rPr>
      </w:pPr>
    </w:p>
    <w:p w:rsidR="00BF784E" w:rsidRPr="00E63B78" w:rsidRDefault="00E63B78" w:rsidP="00BF784E">
      <w:pPr>
        <w:pStyle w:val="3"/>
        <w:rPr>
          <w:rFonts w:ascii="微软雅黑" w:hAnsi="微软雅黑"/>
          <w:sz w:val="32"/>
        </w:rPr>
      </w:pPr>
      <w:bookmarkStart w:id="76" w:name="_Toc388458293"/>
      <w:bookmarkStart w:id="77" w:name="_Toc419303224"/>
      <w:r w:rsidRPr="00E63B78">
        <w:rPr>
          <w:rFonts w:ascii="微软雅黑" w:hAnsi="微软雅黑" w:hint="eastAsia"/>
          <w:sz w:val="32"/>
        </w:rPr>
        <w:t>1</w:t>
      </w:r>
      <w:r w:rsidR="00BF784E" w:rsidRPr="00E63B78">
        <w:rPr>
          <w:rFonts w:ascii="微软雅黑" w:hAnsi="微软雅黑" w:hint="eastAsia"/>
          <w:sz w:val="32"/>
        </w:rPr>
        <w:t>.1</w:t>
      </w:r>
      <w:r w:rsidR="00310142">
        <w:rPr>
          <w:rFonts w:ascii="微软雅黑" w:hAnsi="微软雅黑"/>
          <w:sz w:val="32"/>
        </w:rPr>
        <w:t>1</w:t>
      </w:r>
      <w:r w:rsidR="002B3A25">
        <w:rPr>
          <w:rFonts w:ascii="微软雅黑" w:hAnsi="微软雅黑" w:hint="eastAsia"/>
          <w:sz w:val="32"/>
        </w:rPr>
        <w:t>.6</w:t>
      </w:r>
      <w:r w:rsidR="00BF784E" w:rsidRPr="00E63B78">
        <w:rPr>
          <w:rFonts w:ascii="微软雅黑" w:hAnsi="微软雅黑" w:hint="eastAsia"/>
          <w:sz w:val="32"/>
        </w:rPr>
        <w:t>租赁周转材料综合查询</w:t>
      </w:r>
      <w:bookmarkEnd w:id="76"/>
      <w:bookmarkEnd w:id="77"/>
    </w:p>
    <w:p w:rsidR="00BF784E" w:rsidRPr="00BF784E" w:rsidRDefault="00BF784E" w:rsidP="00BF784E">
      <w:pPr>
        <w:rPr>
          <w:rFonts w:ascii="微软雅黑" w:eastAsia="微软雅黑" w:hAnsi="微软雅黑"/>
          <w:szCs w:val="20"/>
        </w:rPr>
      </w:pPr>
      <w:r w:rsidRPr="00E63B78">
        <w:rPr>
          <w:rFonts w:ascii="微软雅黑" w:eastAsia="微软雅黑" w:hAnsi="微软雅黑" w:hint="eastAsia"/>
          <w:b/>
          <w:color w:val="000000"/>
          <w:sz w:val="28"/>
          <w:szCs w:val="20"/>
          <w:shd w:val="clear" w:color="auto" w:fill="FFFFFF"/>
        </w:rPr>
        <w:t>一、模块说明：</w:t>
      </w:r>
      <w:r w:rsidRPr="009B76B8">
        <w:rPr>
          <w:rFonts w:ascii="微软雅黑" w:eastAsia="微软雅黑" w:hAnsi="微软雅黑" w:hint="eastAsia"/>
          <w:color w:val="000000"/>
          <w:szCs w:val="20"/>
          <w:shd w:val="clear" w:color="auto" w:fill="FFFFFF"/>
        </w:rPr>
        <w:t>租赁周转材料在现场的使用过程中会发生各种费用，例如：租赁费，报损赔偿费用，维修费用等等，那么对于一种材料而言，发生了哪些费用，费用金额为多少，具体的费用明细是什么，可以通过此查询来查看</w:t>
      </w:r>
    </w:p>
    <w:p w:rsidR="00BF784E" w:rsidRPr="009B76B8" w:rsidRDefault="00BF784E" w:rsidP="00BF784E">
      <w:pPr>
        <w:rPr>
          <w:rFonts w:ascii="微软雅黑" w:eastAsia="微软雅黑" w:hAnsi="微软雅黑"/>
          <w:szCs w:val="20"/>
        </w:rPr>
      </w:pPr>
      <w:r w:rsidRPr="00E63B78">
        <w:rPr>
          <w:rFonts w:ascii="微软雅黑" w:eastAsia="微软雅黑" w:hAnsi="微软雅黑" w:hint="eastAsia"/>
          <w:b/>
          <w:color w:val="000000"/>
          <w:sz w:val="28"/>
          <w:szCs w:val="20"/>
          <w:shd w:val="clear" w:color="auto" w:fill="FFFFFF"/>
        </w:rPr>
        <w:t>二、模块路径：</w:t>
      </w:r>
      <w:r>
        <w:rPr>
          <w:rFonts w:ascii="微软雅黑" w:eastAsia="微软雅黑" w:hAnsi="微软雅黑" w:hint="eastAsia"/>
          <w:szCs w:val="20"/>
        </w:rPr>
        <w:t>物资管理/物资统计分析/</w:t>
      </w:r>
      <w:r w:rsidRPr="009B76B8">
        <w:rPr>
          <w:rFonts w:ascii="微软雅黑" w:eastAsia="微软雅黑" w:hAnsi="微软雅黑" w:hint="eastAsia"/>
          <w:szCs w:val="20"/>
        </w:rPr>
        <w:t>租赁周转材料综合查询</w:t>
      </w:r>
    </w:p>
    <w:p w:rsidR="00BF784E" w:rsidRPr="00E63B78" w:rsidRDefault="00BF784E" w:rsidP="00BF784E">
      <w:pPr>
        <w:rPr>
          <w:rFonts w:ascii="微软雅黑" w:eastAsia="微软雅黑" w:hAnsi="微软雅黑"/>
          <w:b/>
          <w:color w:val="000000"/>
          <w:sz w:val="28"/>
          <w:szCs w:val="20"/>
          <w:shd w:val="clear" w:color="auto" w:fill="FFFFFF"/>
        </w:rPr>
      </w:pPr>
      <w:r w:rsidRPr="00E63B78">
        <w:rPr>
          <w:rFonts w:ascii="微软雅黑" w:eastAsia="微软雅黑" w:hAnsi="微软雅黑" w:hint="eastAsia"/>
          <w:b/>
          <w:color w:val="000000"/>
          <w:sz w:val="28"/>
          <w:szCs w:val="20"/>
          <w:shd w:val="clear" w:color="auto" w:fill="FFFFFF"/>
        </w:rPr>
        <w:t>三、操作步骤：</w:t>
      </w:r>
    </w:p>
    <w:p w:rsidR="00BF784E" w:rsidRPr="002B2CA3" w:rsidRDefault="00BF784E" w:rsidP="00BF784E">
      <w:pPr>
        <w:rPr>
          <w:rFonts w:ascii="微软雅黑" w:eastAsia="微软雅黑" w:hAnsi="微软雅黑"/>
          <w:sz w:val="24"/>
          <w:szCs w:val="20"/>
        </w:rPr>
      </w:pPr>
      <w:r w:rsidRPr="002B2CA3">
        <w:rPr>
          <w:rFonts w:ascii="微软雅黑" w:eastAsia="微软雅黑" w:hAnsi="微软雅黑" w:hint="eastAsia"/>
          <w:sz w:val="24"/>
          <w:szCs w:val="20"/>
        </w:rPr>
        <w:t>（1）</w:t>
      </w:r>
      <w:r w:rsidRPr="002B2CA3">
        <w:rPr>
          <w:rFonts w:ascii="微软雅黑" w:eastAsia="微软雅黑" w:hAnsi="微软雅黑" w:hint="eastAsia"/>
          <w:b/>
          <w:sz w:val="24"/>
          <w:szCs w:val="20"/>
        </w:rPr>
        <w:t>设置查询面板：</w:t>
      </w:r>
      <w:r w:rsidRPr="002B2CA3">
        <w:rPr>
          <w:rFonts w:ascii="微软雅黑" w:eastAsia="微软雅黑" w:hAnsi="微软雅黑" w:hint="eastAsia"/>
          <w:sz w:val="24"/>
          <w:szCs w:val="20"/>
        </w:rPr>
        <w:t>选择“单位名称”可以选择本级或下级单位；设置查询日期根据需要选择查询区间；可以指定某类材料或某种材料；指定某个供应商或合同进行查询</w:t>
      </w:r>
    </w:p>
    <w:p w:rsidR="00BF784E" w:rsidRPr="002B2CA3" w:rsidRDefault="00BF784E" w:rsidP="00BF784E">
      <w:pPr>
        <w:rPr>
          <w:rFonts w:ascii="微软雅黑" w:eastAsia="微软雅黑" w:hAnsi="微软雅黑"/>
          <w:b/>
          <w:sz w:val="24"/>
          <w:szCs w:val="20"/>
        </w:rPr>
      </w:pPr>
      <w:r w:rsidRPr="002B2CA3">
        <w:rPr>
          <w:rFonts w:ascii="微软雅黑" w:eastAsia="微软雅黑" w:hAnsi="微软雅黑" w:hint="eastAsia"/>
          <w:sz w:val="24"/>
          <w:szCs w:val="20"/>
        </w:rPr>
        <w:t>（2）</w:t>
      </w:r>
      <w:r w:rsidRPr="002B2CA3">
        <w:rPr>
          <w:rFonts w:ascii="微软雅黑" w:eastAsia="微软雅黑" w:hAnsi="微软雅黑" w:hint="eastAsia"/>
          <w:b/>
          <w:sz w:val="24"/>
          <w:szCs w:val="20"/>
        </w:rPr>
        <w:t>各页签查询结果：</w:t>
      </w:r>
    </w:p>
    <w:p w:rsidR="00BF784E" w:rsidRPr="002B2CA3" w:rsidRDefault="00BF784E" w:rsidP="00BF784E">
      <w:pPr>
        <w:rPr>
          <w:rFonts w:ascii="微软雅黑" w:eastAsia="微软雅黑" w:hAnsi="微软雅黑"/>
          <w:sz w:val="24"/>
          <w:szCs w:val="20"/>
        </w:rPr>
      </w:pPr>
      <w:r w:rsidRPr="002B2CA3">
        <w:rPr>
          <w:rFonts w:ascii="微软雅黑" w:eastAsia="微软雅黑" w:hAnsi="微软雅黑" w:hint="eastAsia"/>
          <w:sz w:val="24"/>
          <w:szCs w:val="20"/>
        </w:rPr>
        <w:t>“材料汇总”查询出租赁周转材料的数量和发生的各种费用；</w:t>
      </w:r>
    </w:p>
    <w:p w:rsidR="00BF784E" w:rsidRPr="002B2CA3" w:rsidRDefault="00BF784E" w:rsidP="00BF784E">
      <w:pPr>
        <w:rPr>
          <w:rFonts w:ascii="微软雅黑" w:eastAsia="微软雅黑" w:hAnsi="微软雅黑"/>
          <w:sz w:val="24"/>
          <w:szCs w:val="20"/>
        </w:rPr>
      </w:pPr>
      <w:r w:rsidRPr="002B2CA3">
        <w:rPr>
          <w:rFonts w:ascii="微软雅黑" w:eastAsia="微软雅黑" w:hAnsi="微软雅黑" w:hint="eastAsia"/>
          <w:sz w:val="24"/>
          <w:szCs w:val="20"/>
        </w:rPr>
        <w:t>“费用明细”是租赁周转材料在查询区间发生租赁费的情况；</w:t>
      </w:r>
    </w:p>
    <w:p w:rsidR="00BF784E" w:rsidRDefault="00BF784E" w:rsidP="00BF784E">
      <w:pPr>
        <w:rPr>
          <w:rFonts w:ascii="微软雅黑" w:eastAsia="微软雅黑" w:hAnsi="微软雅黑"/>
          <w:sz w:val="24"/>
          <w:szCs w:val="20"/>
        </w:rPr>
      </w:pPr>
      <w:r w:rsidRPr="002B2CA3">
        <w:rPr>
          <w:rFonts w:ascii="微软雅黑" w:eastAsia="微软雅黑" w:hAnsi="微软雅黑" w:hint="eastAsia"/>
          <w:sz w:val="24"/>
          <w:szCs w:val="20"/>
        </w:rPr>
        <w:lastRenderedPageBreak/>
        <w:t>“进出场明细”显示的是在查询区间租赁周转材料进出场的情况</w:t>
      </w:r>
    </w:p>
    <w:p w:rsidR="002B2CA3" w:rsidRDefault="002B2CA3" w:rsidP="00BF784E">
      <w:pPr>
        <w:rPr>
          <w:rFonts w:ascii="微软雅黑" w:eastAsia="微软雅黑" w:hAnsi="微软雅黑"/>
          <w:sz w:val="24"/>
          <w:szCs w:val="20"/>
        </w:rPr>
      </w:pPr>
    </w:p>
    <w:p w:rsidR="002B2CA3" w:rsidRPr="002B2CA3" w:rsidRDefault="002B2CA3" w:rsidP="00BF784E">
      <w:pPr>
        <w:rPr>
          <w:rFonts w:ascii="微软雅黑" w:eastAsia="微软雅黑" w:hAnsi="微软雅黑"/>
          <w:sz w:val="24"/>
          <w:szCs w:val="20"/>
        </w:rPr>
      </w:pPr>
    </w:p>
    <w:p w:rsidR="00BF784E" w:rsidRPr="002B2CA3" w:rsidRDefault="002B2CA3" w:rsidP="00AD6EF8">
      <w:pPr>
        <w:pStyle w:val="3"/>
        <w:rPr>
          <w:rFonts w:ascii="微软雅黑" w:hAnsi="微软雅黑"/>
          <w:sz w:val="32"/>
        </w:rPr>
      </w:pPr>
      <w:bookmarkStart w:id="78" w:name="_Toc388458294"/>
      <w:bookmarkStart w:id="79" w:name="_Toc419303225"/>
      <w:r w:rsidRPr="002B2CA3">
        <w:rPr>
          <w:rFonts w:ascii="微软雅黑" w:hAnsi="微软雅黑" w:hint="eastAsia"/>
          <w:sz w:val="32"/>
        </w:rPr>
        <w:t>1</w:t>
      </w:r>
      <w:r w:rsidR="00BF784E" w:rsidRPr="002B2CA3">
        <w:rPr>
          <w:rFonts w:ascii="微软雅黑" w:hAnsi="微软雅黑" w:hint="eastAsia"/>
          <w:sz w:val="32"/>
        </w:rPr>
        <w:t>.1</w:t>
      </w:r>
      <w:r w:rsidR="00310142">
        <w:rPr>
          <w:rFonts w:ascii="微软雅黑" w:hAnsi="微软雅黑"/>
          <w:sz w:val="32"/>
        </w:rPr>
        <w:t>1</w:t>
      </w:r>
      <w:r w:rsidR="00BF784E" w:rsidRPr="002B2CA3">
        <w:rPr>
          <w:rFonts w:ascii="微软雅黑" w:hAnsi="微软雅黑" w:hint="eastAsia"/>
          <w:sz w:val="32"/>
        </w:rPr>
        <w:t>.</w:t>
      </w:r>
      <w:r w:rsidR="002B3A25">
        <w:rPr>
          <w:rFonts w:ascii="微软雅黑" w:hAnsi="微软雅黑" w:hint="eastAsia"/>
          <w:sz w:val="32"/>
        </w:rPr>
        <w:t>7</w:t>
      </w:r>
      <w:r w:rsidR="00BF784E" w:rsidRPr="002B2CA3">
        <w:rPr>
          <w:rFonts w:ascii="微软雅黑" w:hAnsi="微软雅黑" w:hint="eastAsia"/>
          <w:sz w:val="32"/>
        </w:rPr>
        <w:t>材料合同台账</w:t>
      </w:r>
      <w:bookmarkEnd w:id="78"/>
      <w:bookmarkEnd w:id="79"/>
    </w:p>
    <w:p w:rsidR="00AD6EF8" w:rsidRPr="002B2CA3" w:rsidRDefault="00AD6EF8" w:rsidP="00AD6EF8">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一、模块说明：</w:t>
      </w:r>
      <w:r w:rsidRPr="002B2CA3">
        <w:rPr>
          <w:rFonts w:ascii="微软雅黑" w:eastAsia="微软雅黑" w:hAnsi="微软雅黑" w:hint="eastAsia"/>
          <w:color w:val="000000"/>
          <w:sz w:val="24"/>
          <w:szCs w:val="20"/>
          <w:shd w:val="clear" w:color="auto" w:fill="FFFFFF"/>
        </w:rPr>
        <w:t>材料合同台帐能查询到材料系统的所合同，包括采购合同、商混合同、租赁合同等等，能看到公司或项目所签订的所材料合同信息</w:t>
      </w:r>
    </w:p>
    <w:p w:rsidR="00BF784E" w:rsidRPr="002B2CA3" w:rsidRDefault="00AD6EF8" w:rsidP="00AD6EF8">
      <w:pPr>
        <w:rPr>
          <w:rFonts w:ascii="微软雅黑" w:eastAsia="微软雅黑" w:hAnsi="微软雅黑"/>
          <w:sz w:val="24"/>
          <w:szCs w:val="20"/>
        </w:rPr>
      </w:pPr>
      <w:r w:rsidRPr="00E63B78">
        <w:rPr>
          <w:rFonts w:ascii="微软雅黑" w:eastAsia="微软雅黑" w:hAnsi="微软雅黑" w:hint="eastAsia"/>
          <w:b/>
          <w:color w:val="000000"/>
          <w:sz w:val="28"/>
          <w:szCs w:val="20"/>
          <w:shd w:val="clear" w:color="auto" w:fill="FFFFFF"/>
        </w:rPr>
        <w:t>二、</w:t>
      </w:r>
      <w:r w:rsidR="00BF784E" w:rsidRPr="00E63B78">
        <w:rPr>
          <w:rFonts w:ascii="微软雅黑" w:eastAsia="微软雅黑" w:hAnsi="微软雅黑" w:hint="eastAsia"/>
          <w:b/>
          <w:color w:val="000000"/>
          <w:sz w:val="28"/>
          <w:szCs w:val="20"/>
          <w:shd w:val="clear" w:color="auto" w:fill="FFFFFF"/>
        </w:rPr>
        <w:t>模块路径：</w:t>
      </w:r>
      <w:r w:rsidRPr="002B2CA3">
        <w:rPr>
          <w:rFonts w:ascii="微软雅黑" w:eastAsia="微软雅黑" w:hAnsi="微软雅黑" w:hint="eastAsia"/>
          <w:sz w:val="24"/>
          <w:szCs w:val="20"/>
        </w:rPr>
        <w:t>物资管理/物资统计分析/</w:t>
      </w:r>
      <w:r w:rsidR="00BF784E" w:rsidRPr="002B2CA3">
        <w:rPr>
          <w:rFonts w:ascii="微软雅黑" w:eastAsia="微软雅黑" w:hAnsi="微软雅黑" w:hint="eastAsia"/>
          <w:sz w:val="24"/>
          <w:szCs w:val="20"/>
        </w:rPr>
        <w:t>材料合同台账</w:t>
      </w:r>
    </w:p>
    <w:p w:rsidR="00BF784E" w:rsidRPr="00E63B78" w:rsidRDefault="00BF784E" w:rsidP="00AD6EF8">
      <w:pPr>
        <w:pStyle w:val="a3"/>
        <w:numPr>
          <w:ilvl w:val="0"/>
          <w:numId w:val="15"/>
        </w:numPr>
        <w:ind w:firstLineChars="0"/>
        <w:rPr>
          <w:rFonts w:ascii="微软雅黑" w:eastAsia="微软雅黑" w:hAnsi="微软雅黑"/>
          <w:b/>
          <w:color w:val="000000"/>
          <w:sz w:val="28"/>
          <w:szCs w:val="20"/>
          <w:shd w:val="clear" w:color="auto" w:fill="FFFFFF"/>
        </w:rPr>
      </w:pPr>
      <w:r w:rsidRPr="00E63B78">
        <w:rPr>
          <w:rFonts w:ascii="微软雅黑" w:eastAsia="微软雅黑" w:hAnsi="微软雅黑" w:hint="eastAsia"/>
          <w:b/>
          <w:color w:val="000000"/>
          <w:sz w:val="28"/>
          <w:szCs w:val="20"/>
          <w:shd w:val="clear" w:color="auto" w:fill="FFFFFF"/>
        </w:rPr>
        <w:t>操作步骤：</w:t>
      </w:r>
    </w:p>
    <w:p w:rsidR="00BF784E" w:rsidRPr="002B2CA3" w:rsidRDefault="00AD6EF8" w:rsidP="00AD6EF8">
      <w:pPr>
        <w:rPr>
          <w:rFonts w:ascii="微软雅黑" w:eastAsia="微软雅黑" w:hAnsi="微软雅黑"/>
          <w:sz w:val="24"/>
          <w:szCs w:val="20"/>
        </w:rPr>
      </w:pPr>
      <w:r w:rsidRPr="002B2CA3">
        <w:rPr>
          <w:rFonts w:ascii="微软雅黑" w:eastAsia="微软雅黑" w:hAnsi="微软雅黑" w:hint="eastAsia"/>
          <w:sz w:val="24"/>
          <w:szCs w:val="20"/>
        </w:rPr>
        <w:t>（1）</w:t>
      </w:r>
      <w:r w:rsidR="00BF784E" w:rsidRPr="002B2CA3">
        <w:rPr>
          <w:rFonts w:ascii="微软雅黑" w:eastAsia="微软雅黑" w:hAnsi="微软雅黑" w:hint="eastAsia"/>
          <w:b/>
          <w:sz w:val="24"/>
          <w:szCs w:val="20"/>
        </w:rPr>
        <w:t>输入查询条件：</w:t>
      </w:r>
      <w:r w:rsidR="00BF784E" w:rsidRPr="002B2CA3">
        <w:rPr>
          <w:rFonts w:ascii="微软雅黑" w:eastAsia="微软雅黑" w:hAnsi="微软雅黑" w:hint="eastAsia"/>
          <w:sz w:val="24"/>
          <w:szCs w:val="20"/>
        </w:rPr>
        <w:t>在左侧的查询条件处，输入合同状态、开始日期区间进行查询、合同类型。</w:t>
      </w:r>
    </w:p>
    <w:p w:rsidR="00BF784E" w:rsidRPr="002B2CA3" w:rsidRDefault="00AD6EF8" w:rsidP="00AD6EF8">
      <w:pPr>
        <w:rPr>
          <w:rFonts w:ascii="微软雅黑" w:eastAsia="微软雅黑" w:hAnsi="微软雅黑"/>
          <w:sz w:val="24"/>
          <w:szCs w:val="20"/>
        </w:rPr>
      </w:pPr>
      <w:r w:rsidRPr="002B2CA3">
        <w:rPr>
          <w:rFonts w:ascii="微软雅黑" w:eastAsia="微软雅黑" w:hAnsi="微软雅黑" w:hint="eastAsia"/>
          <w:sz w:val="24"/>
          <w:szCs w:val="20"/>
        </w:rPr>
        <w:t>（2）</w:t>
      </w:r>
      <w:r w:rsidR="00BF784E" w:rsidRPr="002B2CA3">
        <w:rPr>
          <w:rFonts w:ascii="微软雅黑" w:eastAsia="微软雅黑" w:hAnsi="微软雅黑" w:hint="eastAsia"/>
          <w:b/>
          <w:sz w:val="24"/>
          <w:szCs w:val="20"/>
        </w:rPr>
        <w:t>备注：</w:t>
      </w:r>
      <w:r w:rsidR="00BF784E" w:rsidRPr="002B2CA3">
        <w:rPr>
          <w:rFonts w:ascii="微软雅黑" w:eastAsia="微软雅黑" w:hAnsi="微软雅黑" w:hint="eastAsia"/>
          <w:sz w:val="24"/>
          <w:szCs w:val="20"/>
        </w:rPr>
        <w:t>1）如不进行输入，系统默认合同状态为“未结束”，开始日期区间为“系统当前日期-一个月+1天”至“系统当前日期”；2）开始日期区间的约束规则是查询合同签约日期在查询结束日期之前的所有施工合同。</w:t>
      </w:r>
    </w:p>
    <w:p w:rsidR="00BF784E" w:rsidRDefault="00AD6EF8" w:rsidP="00AD6EF8">
      <w:pPr>
        <w:rPr>
          <w:rFonts w:ascii="微软雅黑" w:eastAsia="微软雅黑" w:hAnsi="微软雅黑"/>
          <w:sz w:val="24"/>
          <w:szCs w:val="20"/>
        </w:rPr>
      </w:pPr>
      <w:r w:rsidRPr="002B2CA3">
        <w:rPr>
          <w:rFonts w:ascii="微软雅黑" w:eastAsia="微软雅黑" w:hAnsi="微软雅黑" w:hint="eastAsia"/>
          <w:sz w:val="24"/>
          <w:szCs w:val="20"/>
        </w:rPr>
        <w:t>（3）</w:t>
      </w:r>
      <w:r w:rsidR="00BF784E" w:rsidRPr="002B2CA3">
        <w:rPr>
          <w:rFonts w:ascii="微软雅黑" w:eastAsia="微软雅黑" w:hAnsi="微软雅黑" w:hint="eastAsia"/>
          <w:b/>
          <w:sz w:val="24"/>
          <w:szCs w:val="20"/>
        </w:rPr>
        <w:t>查询内容列表：</w:t>
      </w:r>
      <w:r w:rsidR="00BF784E" w:rsidRPr="002B2CA3">
        <w:rPr>
          <w:rFonts w:ascii="微软雅黑" w:eastAsia="微软雅黑" w:hAnsi="微软雅黑" w:hint="eastAsia"/>
          <w:sz w:val="24"/>
          <w:szCs w:val="20"/>
        </w:rPr>
        <w:t>包含合同信息、履约信息、欠款信息三大类信息</w:t>
      </w:r>
    </w:p>
    <w:p w:rsidR="002B2CA3" w:rsidRDefault="002B2CA3" w:rsidP="00AD6EF8">
      <w:pPr>
        <w:rPr>
          <w:rFonts w:ascii="微软雅黑" w:eastAsia="微软雅黑" w:hAnsi="微软雅黑"/>
          <w:sz w:val="24"/>
          <w:szCs w:val="20"/>
        </w:rPr>
      </w:pPr>
    </w:p>
    <w:p w:rsidR="002B2CA3" w:rsidRPr="002B2CA3" w:rsidRDefault="002B2CA3" w:rsidP="00AD6EF8">
      <w:pPr>
        <w:rPr>
          <w:rFonts w:ascii="微软雅黑" w:eastAsia="微软雅黑" w:hAnsi="微软雅黑"/>
          <w:sz w:val="24"/>
          <w:szCs w:val="20"/>
        </w:rPr>
      </w:pPr>
    </w:p>
    <w:p w:rsidR="00BF784E" w:rsidRPr="002B2CA3" w:rsidRDefault="002B2CA3" w:rsidP="007B5B67">
      <w:pPr>
        <w:pStyle w:val="3"/>
        <w:rPr>
          <w:rFonts w:ascii="微软雅黑" w:hAnsi="微软雅黑"/>
          <w:sz w:val="32"/>
        </w:rPr>
      </w:pPr>
      <w:bookmarkStart w:id="80" w:name="_Toc388458295"/>
      <w:bookmarkStart w:id="81" w:name="_Toc419303226"/>
      <w:r w:rsidRPr="002B2CA3">
        <w:rPr>
          <w:rFonts w:ascii="微软雅黑" w:hAnsi="微软雅黑" w:hint="eastAsia"/>
          <w:sz w:val="32"/>
        </w:rPr>
        <w:t>1</w:t>
      </w:r>
      <w:r w:rsidR="007B5B67" w:rsidRPr="002B2CA3">
        <w:rPr>
          <w:rFonts w:ascii="微软雅黑" w:hAnsi="微软雅黑" w:hint="eastAsia"/>
          <w:sz w:val="32"/>
        </w:rPr>
        <w:t>.1</w:t>
      </w:r>
      <w:r w:rsidR="00310142">
        <w:rPr>
          <w:rFonts w:ascii="微软雅黑" w:hAnsi="微软雅黑"/>
          <w:sz w:val="32"/>
        </w:rPr>
        <w:t>1</w:t>
      </w:r>
      <w:r w:rsidR="002B3A25">
        <w:rPr>
          <w:rFonts w:ascii="微软雅黑" w:hAnsi="微软雅黑" w:hint="eastAsia"/>
          <w:sz w:val="32"/>
        </w:rPr>
        <w:t>.8</w:t>
      </w:r>
      <w:r w:rsidR="00BF784E" w:rsidRPr="002B2CA3">
        <w:rPr>
          <w:rFonts w:ascii="微软雅黑" w:hAnsi="微软雅黑" w:hint="eastAsia"/>
          <w:sz w:val="32"/>
        </w:rPr>
        <w:t>材料结算支付情况查询</w:t>
      </w:r>
      <w:bookmarkEnd w:id="80"/>
      <w:bookmarkEnd w:id="81"/>
    </w:p>
    <w:p w:rsidR="007B5B67" w:rsidRPr="002B2CA3" w:rsidRDefault="007B5B67" w:rsidP="007B5B67">
      <w:pPr>
        <w:rPr>
          <w:rFonts w:ascii="微软雅黑" w:eastAsia="微软雅黑" w:hAnsi="微软雅黑"/>
          <w:sz w:val="24"/>
          <w:szCs w:val="20"/>
        </w:rPr>
      </w:pPr>
      <w:r w:rsidRPr="002B2CA3">
        <w:rPr>
          <w:rFonts w:ascii="微软雅黑" w:eastAsia="微软雅黑" w:hAnsi="微软雅黑" w:hint="eastAsia"/>
          <w:b/>
          <w:color w:val="000000"/>
          <w:sz w:val="28"/>
          <w:szCs w:val="20"/>
          <w:shd w:val="clear" w:color="auto" w:fill="FFFFFF"/>
        </w:rPr>
        <w:t>一、模块说明：</w:t>
      </w:r>
      <w:r w:rsidRPr="002B2CA3">
        <w:rPr>
          <w:rFonts w:ascii="微软雅黑" w:eastAsia="微软雅黑" w:hAnsi="微软雅黑" w:hint="eastAsia"/>
          <w:color w:val="000000"/>
          <w:sz w:val="24"/>
          <w:szCs w:val="20"/>
          <w:shd w:val="clear" w:color="auto" w:fill="FFFFFF"/>
        </w:rPr>
        <w:t>材料结算支付情况查询可查询到某供应商或某合同的签约情况，履约情况，结算情况、支付情况等，方便跟踪合同的结算和支付情况。</w:t>
      </w:r>
    </w:p>
    <w:p w:rsidR="00BF784E" w:rsidRPr="009B76B8" w:rsidRDefault="007B5B67" w:rsidP="007B5B67">
      <w:pPr>
        <w:rPr>
          <w:rFonts w:ascii="微软雅黑" w:eastAsia="微软雅黑" w:hAnsi="微软雅黑"/>
          <w:szCs w:val="20"/>
        </w:rPr>
      </w:pPr>
      <w:r w:rsidRPr="002B2CA3">
        <w:rPr>
          <w:rFonts w:ascii="微软雅黑" w:eastAsia="微软雅黑" w:hAnsi="微软雅黑" w:hint="eastAsia"/>
          <w:b/>
          <w:color w:val="000000"/>
          <w:sz w:val="28"/>
          <w:szCs w:val="20"/>
          <w:shd w:val="clear" w:color="auto" w:fill="FFFFFF"/>
        </w:rPr>
        <w:t>二、</w:t>
      </w:r>
      <w:r w:rsidR="00BF784E" w:rsidRPr="002B2CA3">
        <w:rPr>
          <w:rFonts w:ascii="微软雅黑" w:eastAsia="微软雅黑" w:hAnsi="微软雅黑" w:hint="eastAsia"/>
          <w:b/>
          <w:color w:val="000000"/>
          <w:sz w:val="28"/>
          <w:szCs w:val="20"/>
          <w:shd w:val="clear" w:color="auto" w:fill="FFFFFF"/>
        </w:rPr>
        <w:t>模块路径：</w:t>
      </w:r>
      <w:r w:rsidRPr="002B2CA3">
        <w:rPr>
          <w:rFonts w:ascii="微软雅黑" w:eastAsia="微软雅黑" w:hAnsi="微软雅黑" w:hint="eastAsia"/>
          <w:sz w:val="24"/>
          <w:szCs w:val="20"/>
        </w:rPr>
        <w:t>物资管理/物资统计分析/</w:t>
      </w:r>
      <w:r w:rsidR="00BF784E" w:rsidRPr="002B2CA3">
        <w:rPr>
          <w:rFonts w:ascii="微软雅黑" w:eastAsia="微软雅黑" w:hAnsi="微软雅黑" w:hint="eastAsia"/>
          <w:sz w:val="24"/>
          <w:szCs w:val="20"/>
        </w:rPr>
        <w:t>材料结算支付情况查询</w:t>
      </w:r>
    </w:p>
    <w:p w:rsidR="00BF784E" w:rsidRPr="002B2CA3" w:rsidRDefault="007B5B67" w:rsidP="007B5B67">
      <w:pPr>
        <w:rPr>
          <w:rFonts w:ascii="微软雅黑" w:eastAsia="微软雅黑" w:hAnsi="微软雅黑"/>
          <w:b/>
          <w:color w:val="000000"/>
          <w:sz w:val="28"/>
          <w:szCs w:val="20"/>
          <w:shd w:val="clear" w:color="auto" w:fill="FFFFFF"/>
        </w:rPr>
      </w:pPr>
      <w:r w:rsidRPr="002B2CA3">
        <w:rPr>
          <w:rFonts w:ascii="微软雅黑" w:eastAsia="微软雅黑" w:hAnsi="微软雅黑" w:hint="eastAsia"/>
          <w:b/>
          <w:color w:val="000000"/>
          <w:sz w:val="28"/>
          <w:szCs w:val="20"/>
          <w:shd w:val="clear" w:color="auto" w:fill="FFFFFF"/>
        </w:rPr>
        <w:t>三、</w:t>
      </w:r>
      <w:r w:rsidR="00BF784E" w:rsidRPr="002B2CA3">
        <w:rPr>
          <w:rFonts w:ascii="微软雅黑" w:eastAsia="微软雅黑" w:hAnsi="微软雅黑" w:hint="eastAsia"/>
          <w:b/>
          <w:color w:val="000000"/>
          <w:sz w:val="28"/>
          <w:szCs w:val="20"/>
          <w:shd w:val="clear" w:color="auto" w:fill="FFFFFF"/>
        </w:rPr>
        <w:t>操作步骤：</w:t>
      </w:r>
    </w:p>
    <w:p w:rsidR="00BF784E" w:rsidRPr="002B2CA3" w:rsidRDefault="00BF784E" w:rsidP="00AD6EF8">
      <w:pPr>
        <w:numPr>
          <w:ilvl w:val="1"/>
          <w:numId w:val="18"/>
        </w:numPr>
        <w:rPr>
          <w:rFonts w:ascii="微软雅黑" w:eastAsia="微软雅黑" w:hAnsi="微软雅黑"/>
          <w:sz w:val="24"/>
          <w:szCs w:val="20"/>
        </w:rPr>
      </w:pPr>
      <w:r w:rsidRPr="002B2CA3">
        <w:rPr>
          <w:rFonts w:ascii="微软雅黑" w:eastAsia="微软雅黑" w:hAnsi="微软雅黑" w:hint="eastAsia"/>
          <w:sz w:val="24"/>
          <w:szCs w:val="20"/>
        </w:rPr>
        <w:lastRenderedPageBreak/>
        <w:t>选择查询的起止时间</w:t>
      </w:r>
    </w:p>
    <w:p w:rsidR="00BF784E" w:rsidRPr="002B2CA3" w:rsidRDefault="00BF784E" w:rsidP="00AD6EF8">
      <w:pPr>
        <w:numPr>
          <w:ilvl w:val="1"/>
          <w:numId w:val="18"/>
        </w:numPr>
        <w:rPr>
          <w:rFonts w:ascii="微软雅黑" w:eastAsia="微软雅黑" w:hAnsi="微软雅黑"/>
          <w:sz w:val="24"/>
          <w:szCs w:val="20"/>
        </w:rPr>
      </w:pPr>
      <w:r w:rsidRPr="002B2CA3">
        <w:rPr>
          <w:rFonts w:ascii="微软雅黑" w:eastAsia="微软雅黑" w:hAnsi="微软雅黑" w:hint="eastAsia"/>
          <w:sz w:val="24"/>
          <w:szCs w:val="20"/>
        </w:rPr>
        <w:t>选择供应商</w:t>
      </w:r>
    </w:p>
    <w:p w:rsidR="00BF784E" w:rsidRPr="002B2CA3" w:rsidRDefault="00BF784E" w:rsidP="00AD6EF8">
      <w:pPr>
        <w:numPr>
          <w:ilvl w:val="1"/>
          <w:numId w:val="18"/>
        </w:numPr>
        <w:rPr>
          <w:rFonts w:ascii="微软雅黑" w:eastAsia="微软雅黑" w:hAnsi="微软雅黑"/>
          <w:sz w:val="24"/>
          <w:szCs w:val="20"/>
        </w:rPr>
      </w:pPr>
      <w:r w:rsidRPr="002B2CA3">
        <w:rPr>
          <w:rFonts w:ascii="微软雅黑" w:eastAsia="微软雅黑" w:hAnsi="微软雅黑" w:hint="eastAsia"/>
          <w:sz w:val="24"/>
          <w:szCs w:val="20"/>
        </w:rPr>
        <w:t>选择合同</w:t>
      </w:r>
    </w:p>
    <w:p w:rsidR="0069371D" w:rsidRPr="002B2CA3" w:rsidRDefault="00BF784E" w:rsidP="007B5B67">
      <w:pPr>
        <w:numPr>
          <w:ilvl w:val="1"/>
          <w:numId w:val="18"/>
        </w:numPr>
        <w:rPr>
          <w:rFonts w:ascii="微软雅黑" w:eastAsia="微软雅黑" w:hAnsi="微软雅黑"/>
          <w:sz w:val="24"/>
          <w:szCs w:val="20"/>
        </w:rPr>
      </w:pPr>
      <w:r w:rsidRPr="002B2CA3">
        <w:rPr>
          <w:rFonts w:ascii="微软雅黑" w:eastAsia="微软雅黑" w:hAnsi="微软雅黑" w:hint="eastAsia"/>
          <w:color w:val="000000"/>
          <w:sz w:val="24"/>
          <w:szCs w:val="20"/>
          <w:shd w:val="clear" w:color="auto" w:fill="FFFFFF"/>
        </w:rPr>
        <w:t>最后点击“查询”按钮，即可进行查询</w:t>
      </w:r>
    </w:p>
    <w:sectPr w:rsidR="0069371D" w:rsidRPr="002B2CA3" w:rsidSect="00061272">
      <w:headerReference w:type="default" r:id="rId137"/>
      <w:footerReference w:type="default" r:id="rId138"/>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084B" w:rsidRDefault="00EA084B" w:rsidP="005703F7">
      <w:r>
        <w:separator/>
      </w:r>
    </w:p>
  </w:endnote>
  <w:endnote w:type="continuationSeparator" w:id="0">
    <w:p w:rsidR="00EA084B" w:rsidRDefault="00EA084B" w:rsidP="005703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微软雅黑">
    <w:panose1 w:val="020B0503020204020204"/>
    <w:charset w:val="86"/>
    <w:family w:val="swiss"/>
    <w:pitch w:val="variable"/>
    <w:sig w:usb0="80000287" w:usb1="280F3C52" w:usb2="00000016" w:usb3="00000000" w:csb0="0004001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7B7E" w:rsidRPr="00D55F54" w:rsidRDefault="002D7B7E" w:rsidP="00401646">
    <w:pPr>
      <w:pStyle w:val="a5"/>
      <w:jc w:val="center"/>
      <w:rPr>
        <w:rFonts w:ascii="微软雅黑" w:eastAsia="微软雅黑" w:hAnsi="微软雅黑"/>
      </w:rPr>
    </w:pPr>
    <w:r w:rsidRPr="00D55F54">
      <w:rPr>
        <w:rFonts w:ascii="微软雅黑" w:eastAsia="微软雅黑" w:hAnsi="微软雅黑" w:hint="eastAsia"/>
        <w:kern w:val="0"/>
        <w:szCs w:val="21"/>
      </w:rPr>
      <w:t xml:space="preserve">第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PAGE </w:instrText>
    </w:r>
    <w:r w:rsidRPr="00D55F54">
      <w:rPr>
        <w:rFonts w:ascii="微软雅黑" w:eastAsia="微软雅黑" w:hAnsi="微软雅黑"/>
        <w:kern w:val="0"/>
        <w:szCs w:val="21"/>
      </w:rPr>
      <w:fldChar w:fldCharType="separate"/>
    </w:r>
    <w:r w:rsidR="00310D37">
      <w:rPr>
        <w:rFonts w:ascii="微软雅黑" w:eastAsia="微软雅黑" w:hAnsi="微软雅黑"/>
        <w:noProof/>
        <w:kern w:val="0"/>
        <w:szCs w:val="21"/>
      </w:rPr>
      <w:t>1</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 共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NUMPAGES </w:instrText>
    </w:r>
    <w:r w:rsidRPr="00D55F54">
      <w:rPr>
        <w:rFonts w:ascii="微软雅黑" w:eastAsia="微软雅黑" w:hAnsi="微软雅黑"/>
        <w:kern w:val="0"/>
        <w:szCs w:val="21"/>
      </w:rPr>
      <w:fldChar w:fldCharType="separate"/>
    </w:r>
    <w:r w:rsidR="00310D37">
      <w:rPr>
        <w:rFonts w:ascii="微软雅黑" w:eastAsia="微软雅黑" w:hAnsi="微软雅黑"/>
        <w:noProof/>
        <w:kern w:val="0"/>
        <w:szCs w:val="21"/>
      </w:rPr>
      <w:t>58</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084B" w:rsidRDefault="00EA084B" w:rsidP="005703F7">
      <w:r>
        <w:separator/>
      </w:r>
    </w:p>
  </w:footnote>
  <w:footnote w:type="continuationSeparator" w:id="0">
    <w:p w:rsidR="00EA084B" w:rsidRDefault="00EA084B" w:rsidP="005703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7B7E" w:rsidRPr="00133BC7" w:rsidRDefault="002D7B7E" w:rsidP="00E632BC">
    <w:pPr>
      <w:pStyle w:val="a4"/>
      <w:spacing w:before="240" w:after="240"/>
      <w:jc w:val="left"/>
    </w:pPr>
    <w:r w:rsidRPr="00CE3912">
      <w:rPr>
        <w:rFonts w:ascii="微软雅黑" w:eastAsia="微软雅黑" w:hAnsi="微软雅黑" w:cs="宋体"/>
        <w:kern w:val="0"/>
      </w:rPr>
      <w:ptab w:relativeTo="margin" w:alignment="center" w:leader="none"/>
    </w:r>
    <w:r w:rsidRPr="00CE3912">
      <w:rPr>
        <w:rFonts w:ascii="微软雅黑" w:eastAsia="微软雅黑" w:hAnsi="微软雅黑" w:cs="宋体"/>
        <w:kern w:val="0"/>
      </w:rPr>
      <w:ptab w:relativeTo="margin" w:alignment="right" w:leader="none"/>
    </w:r>
    <w:r>
      <w:rPr>
        <w:rFonts w:ascii="微软雅黑" w:eastAsia="微软雅黑" w:hAnsi="微软雅黑"/>
        <w:noProof/>
        <w:color w:val="000000"/>
      </w:rPr>
      <w:drawing>
        <wp:inline distT="0" distB="0" distL="0" distR="0" wp14:anchorId="3426FD6C" wp14:editId="56D4DD3E">
          <wp:extent cx="1666875" cy="361950"/>
          <wp:effectExtent l="0" t="0" r="9525" b="0"/>
          <wp:docPr id="15" name="图片 15" descr="logo-因为了解-创造更多-中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logo-因为了解-创造更多-中文"/>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3619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EA1938"/>
    <w:multiLevelType w:val="hybridMultilevel"/>
    <w:tmpl w:val="9892BF14"/>
    <w:lvl w:ilvl="0" w:tplc="D00025FC">
      <w:start w:val="1"/>
      <w:numFmt w:val="decimal"/>
      <w:lvlText w:val="(%1)"/>
      <w:lvlJc w:val="left"/>
      <w:pPr>
        <w:ind w:left="420" w:hanging="420"/>
      </w:pPr>
      <w:rPr>
        <w:rFonts w:ascii="微软雅黑" w:eastAsia="微软雅黑" w:hAnsi="微软雅黑"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D923FC3"/>
    <w:multiLevelType w:val="hybridMultilevel"/>
    <w:tmpl w:val="BF4E8B62"/>
    <w:lvl w:ilvl="0" w:tplc="D4F66574">
      <w:start w:val="1"/>
      <w:numFmt w:val="decimal"/>
      <w:lvlText w:val="（%1）"/>
      <w:lvlJc w:val="left"/>
      <w:pPr>
        <w:ind w:left="420" w:hanging="42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0E712575"/>
    <w:multiLevelType w:val="hybridMultilevel"/>
    <w:tmpl w:val="441A0EA0"/>
    <w:lvl w:ilvl="0" w:tplc="E69EE308">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FE337DB"/>
    <w:multiLevelType w:val="hybridMultilevel"/>
    <w:tmpl w:val="2D100ED0"/>
    <w:lvl w:ilvl="0" w:tplc="D4F66574">
      <w:start w:val="1"/>
      <w:numFmt w:val="decimal"/>
      <w:lvlText w:val="（%1）"/>
      <w:lvlJc w:val="left"/>
      <w:pPr>
        <w:ind w:left="420" w:hanging="42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08D171B"/>
    <w:multiLevelType w:val="hybridMultilevel"/>
    <w:tmpl w:val="3E5A8332"/>
    <w:lvl w:ilvl="0" w:tplc="5FA0D282">
      <w:start w:val="1"/>
      <w:numFmt w:val="decimal"/>
      <w:lvlText w:val="（%1）"/>
      <w:lvlJc w:val="left"/>
      <w:pPr>
        <w:ind w:left="720" w:hanging="720"/>
      </w:pPr>
      <w:rPr>
        <w:rFonts w:hint="default"/>
        <w:b/>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898239B"/>
    <w:multiLevelType w:val="hybridMultilevel"/>
    <w:tmpl w:val="8B864022"/>
    <w:lvl w:ilvl="0" w:tplc="D4F66574">
      <w:start w:val="1"/>
      <w:numFmt w:val="decimal"/>
      <w:lvlText w:val="（%1）"/>
      <w:lvlJc w:val="left"/>
      <w:pPr>
        <w:ind w:left="862" w:hanging="720"/>
      </w:pPr>
      <w:rPr>
        <w:rFonts w:hint="default"/>
        <w:b w:val="0"/>
      </w:rPr>
    </w:lvl>
    <w:lvl w:ilvl="1" w:tplc="04090019" w:tentative="1">
      <w:start w:val="1"/>
      <w:numFmt w:val="lowerLetter"/>
      <w:lvlText w:val="%2)"/>
      <w:lvlJc w:val="left"/>
      <w:pPr>
        <w:ind w:left="982" w:hanging="420"/>
      </w:pPr>
    </w:lvl>
    <w:lvl w:ilvl="2" w:tplc="0409001B" w:tentative="1">
      <w:start w:val="1"/>
      <w:numFmt w:val="lowerRoman"/>
      <w:lvlText w:val="%3."/>
      <w:lvlJc w:val="right"/>
      <w:pPr>
        <w:ind w:left="1402" w:hanging="420"/>
      </w:pPr>
    </w:lvl>
    <w:lvl w:ilvl="3" w:tplc="0409000F" w:tentative="1">
      <w:start w:val="1"/>
      <w:numFmt w:val="decimal"/>
      <w:lvlText w:val="%4."/>
      <w:lvlJc w:val="left"/>
      <w:pPr>
        <w:ind w:left="1822" w:hanging="420"/>
      </w:pPr>
    </w:lvl>
    <w:lvl w:ilvl="4" w:tplc="04090019" w:tentative="1">
      <w:start w:val="1"/>
      <w:numFmt w:val="lowerLetter"/>
      <w:lvlText w:val="%5)"/>
      <w:lvlJc w:val="left"/>
      <w:pPr>
        <w:ind w:left="2242" w:hanging="420"/>
      </w:pPr>
    </w:lvl>
    <w:lvl w:ilvl="5" w:tplc="0409001B" w:tentative="1">
      <w:start w:val="1"/>
      <w:numFmt w:val="lowerRoman"/>
      <w:lvlText w:val="%6."/>
      <w:lvlJc w:val="right"/>
      <w:pPr>
        <w:ind w:left="2662" w:hanging="420"/>
      </w:pPr>
    </w:lvl>
    <w:lvl w:ilvl="6" w:tplc="0409000F" w:tentative="1">
      <w:start w:val="1"/>
      <w:numFmt w:val="decimal"/>
      <w:lvlText w:val="%7."/>
      <w:lvlJc w:val="left"/>
      <w:pPr>
        <w:ind w:left="3082" w:hanging="420"/>
      </w:pPr>
    </w:lvl>
    <w:lvl w:ilvl="7" w:tplc="04090019" w:tentative="1">
      <w:start w:val="1"/>
      <w:numFmt w:val="lowerLetter"/>
      <w:lvlText w:val="%8)"/>
      <w:lvlJc w:val="left"/>
      <w:pPr>
        <w:ind w:left="3502" w:hanging="420"/>
      </w:pPr>
    </w:lvl>
    <w:lvl w:ilvl="8" w:tplc="0409001B" w:tentative="1">
      <w:start w:val="1"/>
      <w:numFmt w:val="lowerRoman"/>
      <w:lvlText w:val="%9."/>
      <w:lvlJc w:val="right"/>
      <w:pPr>
        <w:ind w:left="3922" w:hanging="420"/>
      </w:pPr>
    </w:lvl>
  </w:abstractNum>
  <w:abstractNum w:abstractNumId="6" w15:restartNumberingAfterBreak="0">
    <w:nsid w:val="18D26B38"/>
    <w:multiLevelType w:val="hybridMultilevel"/>
    <w:tmpl w:val="3174966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D83578B"/>
    <w:multiLevelType w:val="hybridMultilevel"/>
    <w:tmpl w:val="A3D806C4"/>
    <w:lvl w:ilvl="0" w:tplc="5C5A6352">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09357D7"/>
    <w:multiLevelType w:val="hybridMultilevel"/>
    <w:tmpl w:val="34168210"/>
    <w:lvl w:ilvl="0" w:tplc="F46696B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362D2D3C"/>
    <w:multiLevelType w:val="hybridMultilevel"/>
    <w:tmpl w:val="DC80A4EA"/>
    <w:lvl w:ilvl="0" w:tplc="BD2CF586">
      <w:start w:val="4"/>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3B833F98"/>
    <w:multiLevelType w:val="hybridMultilevel"/>
    <w:tmpl w:val="D264D374"/>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4D6A1CB9"/>
    <w:multiLevelType w:val="hybridMultilevel"/>
    <w:tmpl w:val="4CA6C97C"/>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3">
      <w:start w:val="1"/>
      <w:numFmt w:val="bullet"/>
      <w:lvlText w:val=""/>
      <w:lvlJc w:val="left"/>
      <w:pPr>
        <w:ind w:left="2100" w:hanging="420"/>
      </w:pPr>
      <w:rPr>
        <w:rFonts w:ascii="Wingdings" w:hAnsi="Wingdings" w:hint="default"/>
      </w:rPr>
    </w:lvl>
    <w:lvl w:ilvl="5" w:tplc="04090005">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3">
      <w:start w:val="1"/>
      <w:numFmt w:val="bullet"/>
      <w:lvlText w:val=""/>
      <w:lvlJc w:val="left"/>
      <w:pPr>
        <w:ind w:left="3360" w:hanging="420"/>
      </w:pPr>
      <w:rPr>
        <w:rFonts w:ascii="Wingdings" w:hAnsi="Wingdings" w:hint="default"/>
      </w:rPr>
    </w:lvl>
    <w:lvl w:ilvl="8" w:tplc="04090005">
      <w:start w:val="1"/>
      <w:numFmt w:val="bullet"/>
      <w:lvlText w:val=""/>
      <w:lvlJc w:val="left"/>
      <w:pPr>
        <w:ind w:left="3780" w:hanging="420"/>
      </w:pPr>
      <w:rPr>
        <w:rFonts w:ascii="Wingdings" w:hAnsi="Wingdings" w:hint="default"/>
      </w:rPr>
    </w:lvl>
  </w:abstractNum>
  <w:abstractNum w:abstractNumId="12" w15:restartNumberingAfterBreak="0">
    <w:nsid w:val="4F3745DD"/>
    <w:multiLevelType w:val="hybridMultilevel"/>
    <w:tmpl w:val="4934A646"/>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420" w:hanging="420"/>
      </w:pPr>
      <w:rPr>
        <w:rFonts w:ascii="Wingdings" w:hAnsi="Wingdings" w:hint="default"/>
      </w:rPr>
    </w:lvl>
    <w:lvl w:ilvl="2" w:tplc="04090003">
      <w:start w:val="1"/>
      <w:numFmt w:val="bullet"/>
      <w:lvlText w:val=""/>
      <w:lvlJc w:val="left"/>
      <w:pPr>
        <w:ind w:left="840" w:hanging="420"/>
      </w:pPr>
      <w:rPr>
        <w:rFonts w:ascii="Wingdings" w:hAnsi="Wingdings" w:hint="default"/>
      </w:rPr>
    </w:lvl>
    <w:lvl w:ilvl="3" w:tplc="04090001" w:tentative="1">
      <w:start w:val="1"/>
      <w:numFmt w:val="bullet"/>
      <w:lvlText w:val=""/>
      <w:lvlJc w:val="left"/>
      <w:pPr>
        <w:ind w:left="1260" w:hanging="420"/>
      </w:pPr>
      <w:rPr>
        <w:rFonts w:ascii="Wingdings" w:hAnsi="Wingdings" w:hint="default"/>
      </w:rPr>
    </w:lvl>
    <w:lvl w:ilvl="4" w:tplc="04090003" w:tentative="1">
      <w:start w:val="1"/>
      <w:numFmt w:val="bullet"/>
      <w:lvlText w:val=""/>
      <w:lvlJc w:val="left"/>
      <w:pPr>
        <w:ind w:left="1680" w:hanging="420"/>
      </w:pPr>
      <w:rPr>
        <w:rFonts w:ascii="Wingdings" w:hAnsi="Wingdings" w:hint="default"/>
      </w:rPr>
    </w:lvl>
    <w:lvl w:ilvl="5" w:tplc="04090005" w:tentative="1">
      <w:start w:val="1"/>
      <w:numFmt w:val="bullet"/>
      <w:lvlText w:val=""/>
      <w:lvlJc w:val="left"/>
      <w:pPr>
        <w:ind w:left="2100" w:hanging="420"/>
      </w:pPr>
      <w:rPr>
        <w:rFonts w:ascii="Wingdings" w:hAnsi="Wingdings" w:hint="default"/>
      </w:rPr>
    </w:lvl>
    <w:lvl w:ilvl="6" w:tplc="04090001" w:tentative="1">
      <w:start w:val="1"/>
      <w:numFmt w:val="bullet"/>
      <w:lvlText w:val=""/>
      <w:lvlJc w:val="left"/>
      <w:pPr>
        <w:ind w:left="2520" w:hanging="420"/>
      </w:pPr>
      <w:rPr>
        <w:rFonts w:ascii="Wingdings" w:hAnsi="Wingdings" w:hint="default"/>
      </w:rPr>
    </w:lvl>
    <w:lvl w:ilvl="7" w:tplc="04090003" w:tentative="1">
      <w:start w:val="1"/>
      <w:numFmt w:val="bullet"/>
      <w:lvlText w:val=""/>
      <w:lvlJc w:val="left"/>
      <w:pPr>
        <w:ind w:left="2940" w:hanging="420"/>
      </w:pPr>
      <w:rPr>
        <w:rFonts w:ascii="Wingdings" w:hAnsi="Wingdings" w:hint="default"/>
      </w:rPr>
    </w:lvl>
    <w:lvl w:ilvl="8" w:tplc="04090005" w:tentative="1">
      <w:start w:val="1"/>
      <w:numFmt w:val="bullet"/>
      <w:lvlText w:val=""/>
      <w:lvlJc w:val="left"/>
      <w:pPr>
        <w:ind w:left="3360" w:hanging="420"/>
      </w:pPr>
      <w:rPr>
        <w:rFonts w:ascii="Wingdings" w:hAnsi="Wingdings" w:hint="default"/>
      </w:rPr>
    </w:lvl>
  </w:abstractNum>
  <w:abstractNum w:abstractNumId="13" w15:restartNumberingAfterBreak="0">
    <w:nsid w:val="540754DB"/>
    <w:multiLevelType w:val="hybridMultilevel"/>
    <w:tmpl w:val="BC00DC62"/>
    <w:lvl w:ilvl="0" w:tplc="321CAC86">
      <w:start w:val="2"/>
      <w:numFmt w:val="japaneseCounting"/>
      <w:lvlText w:val="%1、"/>
      <w:lvlJc w:val="left"/>
      <w:pPr>
        <w:ind w:left="420" w:hanging="4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4" w15:restartNumberingAfterBreak="0">
    <w:nsid w:val="5C8A6A40"/>
    <w:multiLevelType w:val="hybridMultilevel"/>
    <w:tmpl w:val="9EACBF3A"/>
    <w:lvl w:ilvl="0" w:tplc="D00025FC">
      <w:start w:val="1"/>
      <w:numFmt w:val="decimal"/>
      <w:lvlText w:val="(%1)"/>
      <w:lvlJc w:val="left"/>
      <w:pPr>
        <w:ind w:left="420" w:hanging="420"/>
      </w:pPr>
      <w:rPr>
        <w:rFonts w:ascii="微软雅黑" w:eastAsia="微软雅黑" w:hAnsi="微软雅黑"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65193100"/>
    <w:multiLevelType w:val="hybridMultilevel"/>
    <w:tmpl w:val="2A821270"/>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75EA533B"/>
    <w:multiLevelType w:val="hybridMultilevel"/>
    <w:tmpl w:val="6DC4863A"/>
    <w:lvl w:ilvl="0" w:tplc="E1E81066">
      <w:start w:val="2"/>
      <w:numFmt w:val="japaneseCounting"/>
      <w:lvlText w:val="%1、"/>
      <w:lvlJc w:val="left"/>
      <w:pPr>
        <w:ind w:left="420" w:hanging="420"/>
      </w:pPr>
      <w:rPr>
        <w:rFonts w:hint="default"/>
        <w:b/>
        <w:sz w:val="28"/>
      </w:r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7C1C23C3"/>
    <w:multiLevelType w:val="hybridMultilevel"/>
    <w:tmpl w:val="5D227B6A"/>
    <w:lvl w:ilvl="0" w:tplc="0409000B">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7E0D0799"/>
    <w:multiLevelType w:val="hybridMultilevel"/>
    <w:tmpl w:val="A3F6AAE0"/>
    <w:lvl w:ilvl="0" w:tplc="DFFA2D54">
      <w:start w:val="4"/>
      <w:numFmt w:val="japaneseCounting"/>
      <w:lvlText w:val="%1、"/>
      <w:lvlJc w:val="left"/>
      <w:pPr>
        <w:ind w:left="420" w:hanging="42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1"/>
  </w:num>
  <w:num w:numId="2">
    <w:abstractNumId w:val="2"/>
  </w:num>
  <w:num w:numId="3">
    <w:abstractNumId w:val="7"/>
  </w:num>
  <w:num w:numId="4">
    <w:abstractNumId w:val="9"/>
  </w:num>
  <w:num w:numId="5">
    <w:abstractNumId w:val="18"/>
  </w:num>
  <w:num w:numId="6">
    <w:abstractNumId w:val="12"/>
  </w:num>
  <w:num w:numId="7">
    <w:abstractNumId w:val="10"/>
  </w:num>
  <w:num w:numId="8">
    <w:abstractNumId w:val="6"/>
  </w:num>
  <w:num w:numId="9">
    <w:abstractNumId w:val="17"/>
  </w:num>
  <w:num w:numId="10">
    <w:abstractNumId w:val="14"/>
  </w:num>
  <w:num w:numId="11">
    <w:abstractNumId w:val="0"/>
  </w:num>
  <w:num w:numId="12">
    <w:abstractNumId w:val="15"/>
  </w:num>
  <w:num w:numId="13">
    <w:abstractNumId w:val="13"/>
  </w:num>
  <w:num w:numId="14">
    <w:abstractNumId w:val="5"/>
  </w:num>
  <w:num w:numId="15">
    <w:abstractNumId w:val="16"/>
  </w:num>
  <w:num w:numId="16">
    <w:abstractNumId w:val="1"/>
  </w:num>
  <w:num w:numId="17">
    <w:abstractNumId w:val="3"/>
  </w:num>
  <w:num w:numId="18">
    <w:abstractNumId w:val="4"/>
  </w:num>
  <w:num w:numId="19">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457D"/>
    <w:rsid w:val="00001905"/>
    <w:rsid w:val="000022A4"/>
    <w:rsid w:val="00002CD9"/>
    <w:rsid w:val="00003B9C"/>
    <w:rsid w:val="00004E0C"/>
    <w:rsid w:val="000063D8"/>
    <w:rsid w:val="00006C2A"/>
    <w:rsid w:val="00007178"/>
    <w:rsid w:val="00007CAA"/>
    <w:rsid w:val="00013A11"/>
    <w:rsid w:val="00017BF0"/>
    <w:rsid w:val="0002508F"/>
    <w:rsid w:val="0002514E"/>
    <w:rsid w:val="00025696"/>
    <w:rsid w:val="00027931"/>
    <w:rsid w:val="000372CF"/>
    <w:rsid w:val="000447DB"/>
    <w:rsid w:val="00045013"/>
    <w:rsid w:val="0004571A"/>
    <w:rsid w:val="00047520"/>
    <w:rsid w:val="00047720"/>
    <w:rsid w:val="00055727"/>
    <w:rsid w:val="00057EEF"/>
    <w:rsid w:val="000608BC"/>
    <w:rsid w:val="00061272"/>
    <w:rsid w:val="0006329F"/>
    <w:rsid w:val="0006489B"/>
    <w:rsid w:val="00064A9D"/>
    <w:rsid w:val="00064D70"/>
    <w:rsid w:val="000655AF"/>
    <w:rsid w:val="000658FB"/>
    <w:rsid w:val="00066215"/>
    <w:rsid w:val="00066507"/>
    <w:rsid w:val="000670D4"/>
    <w:rsid w:val="00067914"/>
    <w:rsid w:val="000708CF"/>
    <w:rsid w:val="00073511"/>
    <w:rsid w:val="00073E32"/>
    <w:rsid w:val="0008082B"/>
    <w:rsid w:val="000819E3"/>
    <w:rsid w:val="00082317"/>
    <w:rsid w:val="0008633E"/>
    <w:rsid w:val="00090B80"/>
    <w:rsid w:val="00091D2B"/>
    <w:rsid w:val="000941E2"/>
    <w:rsid w:val="000948D9"/>
    <w:rsid w:val="00096E3B"/>
    <w:rsid w:val="000973A8"/>
    <w:rsid w:val="000A101E"/>
    <w:rsid w:val="000A2A44"/>
    <w:rsid w:val="000A2AA1"/>
    <w:rsid w:val="000A4112"/>
    <w:rsid w:val="000A461A"/>
    <w:rsid w:val="000A49BD"/>
    <w:rsid w:val="000A59BD"/>
    <w:rsid w:val="000C010D"/>
    <w:rsid w:val="000C41BD"/>
    <w:rsid w:val="000D049C"/>
    <w:rsid w:val="000D0B24"/>
    <w:rsid w:val="000D1413"/>
    <w:rsid w:val="000D1A11"/>
    <w:rsid w:val="000D1E49"/>
    <w:rsid w:val="000D265B"/>
    <w:rsid w:val="000D2A05"/>
    <w:rsid w:val="000D4398"/>
    <w:rsid w:val="000D47A1"/>
    <w:rsid w:val="000D6E1F"/>
    <w:rsid w:val="000D75EC"/>
    <w:rsid w:val="000D76FA"/>
    <w:rsid w:val="000E133F"/>
    <w:rsid w:val="000E266F"/>
    <w:rsid w:val="000E2D41"/>
    <w:rsid w:val="000F2CF7"/>
    <w:rsid w:val="000F4AFE"/>
    <w:rsid w:val="000F5E88"/>
    <w:rsid w:val="000F6E1F"/>
    <w:rsid w:val="000F7C1A"/>
    <w:rsid w:val="000F7E0C"/>
    <w:rsid w:val="00100FD9"/>
    <w:rsid w:val="00103BDD"/>
    <w:rsid w:val="00107546"/>
    <w:rsid w:val="00111D95"/>
    <w:rsid w:val="00114025"/>
    <w:rsid w:val="00116A42"/>
    <w:rsid w:val="00121D1A"/>
    <w:rsid w:val="00123903"/>
    <w:rsid w:val="001250A8"/>
    <w:rsid w:val="00125935"/>
    <w:rsid w:val="0012797D"/>
    <w:rsid w:val="001305F1"/>
    <w:rsid w:val="00130969"/>
    <w:rsid w:val="00131E23"/>
    <w:rsid w:val="00132023"/>
    <w:rsid w:val="00133BC7"/>
    <w:rsid w:val="001345E1"/>
    <w:rsid w:val="00140C66"/>
    <w:rsid w:val="00143FD1"/>
    <w:rsid w:val="001478E1"/>
    <w:rsid w:val="00150673"/>
    <w:rsid w:val="0015116B"/>
    <w:rsid w:val="00151A51"/>
    <w:rsid w:val="00151DA1"/>
    <w:rsid w:val="00152614"/>
    <w:rsid w:val="00154DCF"/>
    <w:rsid w:val="00155A4B"/>
    <w:rsid w:val="0016063B"/>
    <w:rsid w:val="00160E65"/>
    <w:rsid w:val="001659E1"/>
    <w:rsid w:val="001732DA"/>
    <w:rsid w:val="00173BA7"/>
    <w:rsid w:val="00173ED3"/>
    <w:rsid w:val="001825CE"/>
    <w:rsid w:val="0018295E"/>
    <w:rsid w:val="00183248"/>
    <w:rsid w:val="00183F1C"/>
    <w:rsid w:val="00184E6A"/>
    <w:rsid w:val="0018645F"/>
    <w:rsid w:val="00192830"/>
    <w:rsid w:val="0019457D"/>
    <w:rsid w:val="00195A8D"/>
    <w:rsid w:val="00196222"/>
    <w:rsid w:val="00197028"/>
    <w:rsid w:val="001A01B5"/>
    <w:rsid w:val="001A1BC4"/>
    <w:rsid w:val="001A3F17"/>
    <w:rsid w:val="001A442B"/>
    <w:rsid w:val="001A5049"/>
    <w:rsid w:val="001A532E"/>
    <w:rsid w:val="001A5F72"/>
    <w:rsid w:val="001A7C6E"/>
    <w:rsid w:val="001B08DF"/>
    <w:rsid w:val="001B16AB"/>
    <w:rsid w:val="001B1ABD"/>
    <w:rsid w:val="001B54BE"/>
    <w:rsid w:val="001B61F0"/>
    <w:rsid w:val="001B7461"/>
    <w:rsid w:val="001B7A77"/>
    <w:rsid w:val="001C0BE1"/>
    <w:rsid w:val="001C25DE"/>
    <w:rsid w:val="001C2861"/>
    <w:rsid w:val="001C437D"/>
    <w:rsid w:val="001C5629"/>
    <w:rsid w:val="001D1A2C"/>
    <w:rsid w:val="001D1C30"/>
    <w:rsid w:val="001D2CD0"/>
    <w:rsid w:val="001D4C49"/>
    <w:rsid w:val="001E23EA"/>
    <w:rsid w:val="001F137F"/>
    <w:rsid w:val="001F16F8"/>
    <w:rsid w:val="001F3065"/>
    <w:rsid w:val="001F5BB1"/>
    <w:rsid w:val="001F60D3"/>
    <w:rsid w:val="00203326"/>
    <w:rsid w:val="00205076"/>
    <w:rsid w:val="00216955"/>
    <w:rsid w:val="0021737A"/>
    <w:rsid w:val="00221012"/>
    <w:rsid w:val="00222447"/>
    <w:rsid w:val="00223AC5"/>
    <w:rsid w:val="00225DE3"/>
    <w:rsid w:val="002307DC"/>
    <w:rsid w:val="00232148"/>
    <w:rsid w:val="002347BA"/>
    <w:rsid w:val="00240756"/>
    <w:rsid w:val="00246191"/>
    <w:rsid w:val="00250051"/>
    <w:rsid w:val="00250514"/>
    <w:rsid w:val="0025248D"/>
    <w:rsid w:val="00252E6D"/>
    <w:rsid w:val="00260963"/>
    <w:rsid w:val="002672C2"/>
    <w:rsid w:val="002744B9"/>
    <w:rsid w:val="00275F4B"/>
    <w:rsid w:val="00280A0A"/>
    <w:rsid w:val="002815E2"/>
    <w:rsid w:val="002816C8"/>
    <w:rsid w:val="00290548"/>
    <w:rsid w:val="00290AF5"/>
    <w:rsid w:val="00294E84"/>
    <w:rsid w:val="002A06F9"/>
    <w:rsid w:val="002A3486"/>
    <w:rsid w:val="002A3CE0"/>
    <w:rsid w:val="002A7DA4"/>
    <w:rsid w:val="002B2AFD"/>
    <w:rsid w:val="002B2CA3"/>
    <w:rsid w:val="002B3A25"/>
    <w:rsid w:val="002B4581"/>
    <w:rsid w:val="002B470A"/>
    <w:rsid w:val="002B64A1"/>
    <w:rsid w:val="002C15EE"/>
    <w:rsid w:val="002C2000"/>
    <w:rsid w:val="002C20EA"/>
    <w:rsid w:val="002C2A21"/>
    <w:rsid w:val="002C5D13"/>
    <w:rsid w:val="002D1AF7"/>
    <w:rsid w:val="002D25D9"/>
    <w:rsid w:val="002D4371"/>
    <w:rsid w:val="002D7B7E"/>
    <w:rsid w:val="002E20D2"/>
    <w:rsid w:val="002E36E2"/>
    <w:rsid w:val="002E5894"/>
    <w:rsid w:val="002E67B9"/>
    <w:rsid w:val="002E71F9"/>
    <w:rsid w:val="002E747D"/>
    <w:rsid w:val="002E762D"/>
    <w:rsid w:val="002F0E74"/>
    <w:rsid w:val="002F133C"/>
    <w:rsid w:val="002F1F8C"/>
    <w:rsid w:val="002F2900"/>
    <w:rsid w:val="002F2962"/>
    <w:rsid w:val="002F3943"/>
    <w:rsid w:val="002F4684"/>
    <w:rsid w:val="002F4AE1"/>
    <w:rsid w:val="002F73C2"/>
    <w:rsid w:val="002F761E"/>
    <w:rsid w:val="0030095F"/>
    <w:rsid w:val="003024C7"/>
    <w:rsid w:val="0030702D"/>
    <w:rsid w:val="00310142"/>
    <w:rsid w:val="00310D37"/>
    <w:rsid w:val="003112D4"/>
    <w:rsid w:val="0031420F"/>
    <w:rsid w:val="00316905"/>
    <w:rsid w:val="00322F83"/>
    <w:rsid w:val="00327C55"/>
    <w:rsid w:val="0033002F"/>
    <w:rsid w:val="0033250E"/>
    <w:rsid w:val="00335970"/>
    <w:rsid w:val="003362E7"/>
    <w:rsid w:val="00336448"/>
    <w:rsid w:val="003365E4"/>
    <w:rsid w:val="00336CD0"/>
    <w:rsid w:val="00337A20"/>
    <w:rsid w:val="0034441B"/>
    <w:rsid w:val="00346D42"/>
    <w:rsid w:val="0035001E"/>
    <w:rsid w:val="003516F6"/>
    <w:rsid w:val="00351912"/>
    <w:rsid w:val="003555D0"/>
    <w:rsid w:val="003568FD"/>
    <w:rsid w:val="0036153D"/>
    <w:rsid w:val="0036280C"/>
    <w:rsid w:val="00363F6A"/>
    <w:rsid w:val="0036430F"/>
    <w:rsid w:val="00365B58"/>
    <w:rsid w:val="00366A4D"/>
    <w:rsid w:val="00372671"/>
    <w:rsid w:val="00373A8F"/>
    <w:rsid w:val="00373CEB"/>
    <w:rsid w:val="00374B14"/>
    <w:rsid w:val="00377C5D"/>
    <w:rsid w:val="00381106"/>
    <w:rsid w:val="003817BD"/>
    <w:rsid w:val="00384DFB"/>
    <w:rsid w:val="0039315F"/>
    <w:rsid w:val="00394246"/>
    <w:rsid w:val="00394BC7"/>
    <w:rsid w:val="003A0301"/>
    <w:rsid w:val="003A1FE8"/>
    <w:rsid w:val="003A4FAC"/>
    <w:rsid w:val="003A5389"/>
    <w:rsid w:val="003A5DA7"/>
    <w:rsid w:val="003A670E"/>
    <w:rsid w:val="003A6894"/>
    <w:rsid w:val="003B2669"/>
    <w:rsid w:val="003B4F9E"/>
    <w:rsid w:val="003B5C65"/>
    <w:rsid w:val="003C0E5C"/>
    <w:rsid w:val="003C1F16"/>
    <w:rsid w:val="003C1FBC"/>
    <w:rsid w:val="003C401F"/>
    <w:rsid w:val="003C4108"/>
    <w:rsid w:val="003C474A"/>
    <w:rsid w:val="003C598B"/>
    <w:rsid w:val="003C5B09"/>
    <w:rsid w:val="003C751F"/>
    <w:rsid w:val="003D22A4"/>
    <w:rsid w:val="003D556E"/>
    <w:rsid w:val="003D7528"/>
    <w:rsid w:val="003E115D"/>
    <w:rsid w:val="003E3752"/>
    <w:rsid w:val="003E38FF"/>
    <w:rsid w:val="003E5527"/>
    <w:rsid w:val="003E5AFE"/>
    <w:rsid w:val="003E67C9"/>
    <w:rsid w:val="003E7EFD"/>
    <w:rsid w:val="003F2AAB"/>
    <w:rsid w:val="003F3B90"/>
    <w:rsid w:val="003F5070"/>
    <w:rsid w:val="003F5FF7"/>
    <w:rsid w:val="003F781E"/>
    <w:rsid w:val="00401646"/>
    <w:rsid w:val="00401EF7"/>
    <w:rsid w:val="004020BD"/>
    <w:rsid w:val="00403243"/>
    <w:rsid w:val="00404083"/>
    <w:rsid w:val="00404423"/>
    <w:rsid w:val="0040473B"/>
    <w:rsid w:val="00407F15"/>
    <w:rsid w:val="004130F2"/>
    <w:rsid w:val="004153E4"/>
    <w:rsid w:val="0041546B"/>
    <w:rsid w:val="00415A78"/>
    <w:rsid w:val="00415CA0"/>
    <w:rsid w:val="00416891"/>
    <w:rsid w:val="00420065"/>
    <w:rsid w:val="00420729"/>
    <w:rsid w:val="00423236"/>
    <w:rsid w:val="0042335C"/>
    <w:rsid w:val="00423C99"/>
    <w:rsid w:val="004263FE"/>
    <w:rsid w:val="00427806"/>
    <w:rsid w:val="00431C39"/>
    <w:rsid w:val="00432A91"/>
    <w:rsid w:val="00440D6A"/>
    <w:rsid w:val="00442002"/>
    <w:rsid w:val="004478BB"/>
    <w:rsid w:val="00447CC6"/>
    <w:rsid w:val="004518FB"/>
    <w:rsid w:val="004530FD"/>
    <w:rsid w:val="00465A44"/>
    <w:rsid w:val="00465B05"/>
    <w:rsid w:val="00470AEC"/>
    <w:rsid w:val="004722B3"/>
    <w:rsid w:val="00472F55"/>
    <w:rsid w:val="00473765"/>
    <w:rsid w:val="0047398B"/>
    <w:rsid w:val="00475923"/>
    <w:rsid w:val="0047643E"/>
    <w:rsid w:val="00481E47"/>
    <w:rsid w:val="004826DC"/>
    <w:rsid w:val="004876E4"/>
    <w:rsid w:val="004944BA"/>
    <w:rsid w:val="00494F1C"/>
    <w:rsid w:val="004A0852"/>
    <w:rsid w:val="004A4FE4"/>
    <w:rsid w:val="004A5091"/>
    <w:rsid w:val="004A7220"/>
    <w:rsid w:val="004B2E78"/>
    <w:rsid w:val="004B57B3"/>
    <w:rsid w:val="004B598E"/>
    <w:rsid w:val="004C0C74"/>
    <w:rsid w:val="004C531A"/>
    <w:rsid w:val="004D79AD"/>
    <w:rsid w:val="004E0FA8"/>
    <w:rsid w:val="004E1B66"/>
    <w:rsid w:val="004E32D0"/>
    <w:rsid w:val="004E3FBD"/>
    <w:rsid w:val="004E6519"/>
    <w:rsid w:val="004E6A9F"/>
    <w:rsid w:val="004F1212"/>
    <w:rsid w:val="004F2A50"/>
    <w:rsid w:val="004F3745"/>
    <w:rsid w:val="004F46FB"/>
    <w:rsid w:val="004F4FB0"/>
    <w:rsid w:val="005017EC"/>
    <w:rsid w:val="005026ED"/>
    <w:rsid w:val="00505D78"/>
    <w:rsid w:val="00506E14"/>
    <w:rsid w:val="00506E6C"/>
    <w:rsid w:val="00511112"/>
    <w:rsid w:val="005144AA"/>
    <w:rsid w:val="00517486"/>
    <w:rsid w:val="005179EC"/>
    <w:rsid w:val="0052007C"/>
    <w:rsid w:val="00521BAF"/>
    <w:rsid w:val="00523B25"/>
    <w:rsid w:val="00526177"/>
    <w:rsid w:val="005311B4"/>
    <w:rsid w:val="00531C13"/>
    <w:rsid w:val="00533775"/>
    <w:rsid w:val="0053534E"/>
    <w:rsid w:val="005361B5"/>
    <w:rsid w:val="00537186"/>
    <w:rsid w:val="00544355"/>
    <w:rsid w:val="00545AC2"/>
    <w:rsid w:val="00550BE5"/>
    <w:rsid w:val="00551A28"/>
    <w:rsid w:val="00551E21"/>
    <w:rsid w:val="00554876"/>
    <w:rsid w:val="00554F3D"/>
    <w:rsid w:val="005577FB"/>
    <w:rsid w:val="0056028B"/>
    <w:rsid w:val="00560729"/>
    <w:rsid w:val="005607C5"/>
    <w:rsid w:val="00560D5B"/>
    <w:rsid w:val="005656CC"/>
    <w:rsid w:val="005703F7"/>
    <w:rsid w:val="00571FB1"/>
    <w:rsid w:val="00571FBC"/>
    <w:rsid w:val="0057206A"/>
    <w:rsid w:val="00572F0E"/>
    <w:rsid w:val="00573C51"/>
    <w:rsid w:val="00574690"/>
    <w:rsid w:val="0057706D"/>
    <w:rsid w:val="00580ABE"/>
    <w:rsid w:val="0058225F"/>
    <w:rsid w:val="005834BB"/>
    <w:rsid w:val="00583576"/>
    <w:rsid w:val="00583B9B"/>
    <w:rsid w:val="0059023F"/>
    <w:rsid w:val="00591C87"/>
    <w:rsid w:val="005926E3"/>
    <w:rsid w:val="00594CE9"/>
    <w:rsid w:val="00596277"/>
    <w:rsid w:val="005963CC"/>
    <w:rsid w:val="005970D7"/>
    <w:rsid w:val="005A0483"/>
    <w:rsid w:val="005B2F9E"/>
    <w:rsid w:val="005B3071"/>
    <w:rsid w:val="005B3FC5"/>
    <w:rsid w:val="005B45E6"/>
    <w:rsid w:val="005B56C8"/>
    <w:rsid w:val="005B7320"/>
    <w:rsid w:val="005C0925"/>
    <w:rsid w:val="005C445D"/>
    <w:rsid w:val="005C5929"/>
    <w:rsid w:val="005C673D"/>
    <w:rsid w:val="005D0190"/>
    <w:rsid w:val="005D1374"/>
    <w:rsid w:val="005D13E0"/>
    <w:rsid w:val="005D1A19"/>
    <w:rsid w:val="005D3768"/>
    <w:rsid w:val="005D3B89"/>
    <w:rsid w:val="005D3E8E"/>
    <w:rsid w:val="005D4C65"/>
    <w:rsid w:val="005E6163"/>
    <w:rsid w:val="005F4BC6"/>
    <w:rsid w:val="005F6992"/>
    <w:rsid w:val="0060193B"/>
    <w:rsid w:val="00601AA2"/>
    <w:rsid w:val="00601DC1"/>
    <w:rsid w:val="00603567"/>
    <w:rsid w:val="00603E39"/>
    <w:rsid w:val="006042A0"/>
    <w:rsid w:val="006050B6"/>
    <w:rsid w:val="00606554"/>
    <w:rsid w:val="00606F27"/>
    <w:rsid w:val="00610BB7"/>
    <w:rsid w:val="0061546F"/>
    <w:rsid w:val="00615597"/>
    <w:rsid w:val="0061630B"/>
    <w:rsid w:val="00616554"/>
    <w:rsid w:val="00620A0C"/>
    <w:rsid w:val="00624DAC"/>
    <w:rsid w:val="00630CF1"/>
    <w:rsid w:val="006332AB"/>
    <w:rsid w:val="00634F9D"/>
    <w:rsid w:val="006377CD"/>
    <w:rsid w:val="00642141"/>
    <w:rsid w:val="006436E0"/>
    <w:rsid w:val="00644BB8"/>
    <w:rsid w:val="00645852"/>
    <w:rsid w:val="00646F3D"/>
    <w:rsid w:val="00647360"/>
    <w:rsid w:val="00650BD5"/>
    <w:rsid w:val="006526A3"/>
    <w:rsid w:val="00652B62"/>
    <w:rsid w:val="00653022"/>
    <w:rsid w:val="0065438A"/>
    <w:rsid w:val="0065637C"/>
    <w:rsid w:val="00656557"/>
    <w:rsid w:val="00665039"/>
    <w:rsid w:val="00670383"/>
    <w:rsid w:val="00674940"/>
    <w:rsid w:val="00675F66"/>
    <w:rsid w:val="0067717E"/>
    <w:rsid w:val="006801A7"/>
    <w:rsid w:val="0068193F"/>
    <w:rsid w:val="00685BFF"/>
    <w:rsid w:val="00685DFF"/>
    <w:rsid w:val="00686094"/>
    <w:rsid w:val="006929EA"/>
    <w:rsid w:val="0069371D"/>
    <w:rsid w:val="0069544D"/>
    <w:rsid w:val="0069585A"/>
    <w:rsid w:val="00696FB5"/>
    <w:rsid w:val="006A0E5F"/>
    <w:rsid w:val="006A19A2"/>
    <w:rsid w:val="006A2640"/>
    <w:rsid w:val="006A32E6"/>
    <w:rsid w:val="006A3F90"/>
    <w:rsid w:val="006B4C2C"/>
    <w:rsid w:val="006B78FC"/>
    <w:rsid w:val="006C011A"/>
    <w:rsid w:val="006C3645"/>
    <w:rsid w:val="006C3C72"/>
    <w:rsid w:val="006C5CCA"/>
    <w:rsid w:val="006D2C4B"/>
    <w:rsid w:val="006D47E7"/>
    <w:rsid w:val="006D6F60"/>
    <w:rsid w:val="006D7126"/>
    <w:rsid w:val="006D722F"/>
    <w:rsid w:val="006E6624"/>
    <w:rsid w:val="006F0DF9"/>
    <w:rsid w:val="006F66F8"/>
    <w:rsid w:val="006F75FA"/>
    <w:rsid w:val="0070025D"/>
    <w:rsid w:val="00707E34"/>
    <w:rsid w:val="00712CD6"/>
    <w:rsid w:val="00717E62"/>
    <w:rsid w:val="00720788"/>
    <w:rsid w:val="0073166C"/>
    <w:rsid w:val="007319A8"/>
    <w:rsid w:val="00745418"/>
    <w:rsid w:val="0074554C"/>
    <w:rsid w:val="00745766"/>
    <w:rsid w:val="007457B0"/>
    <w:rsid w:val="00751A94"/>
    <w:rsid w:val="007555B9"/>
    <w:rsid w:val="0075763B"/>
    <w:rsid w:val="00757A88"/>
    <w:rsid w:val="00761DB9"/>
    <w:rsid w:val="00763358"/>
    <w:rsid w:val="00767E77"/>
    <w:rsid w:val="00772062"/>
    <w:rsid w:val="00774533"/>
    <w:rsid w:val="00774B67"/>
    <w:rsid w:val="00774EB9"/>
    <w:rsid w:val="007754DB"/>
    <w:rsid w:val="007810FB"/>
    <w:rsid w:val="007811F6"/>
    <w:rsid w:val="007842EA"/>
    <w:rsid w:val="00786239"/>
    <w:rsid w:val="00786ACB"/>
    <w:rsid w:val="00790C87"/>
    <w:rsid w:val="00793ED1"/>
    <w:rsid w:val="007A0AB7"/>
    <w:rsid w:val="007A0EC8"/>
    <w:rsid w:val="007A3EB9"/>
    <w:rsid w:val="007A532B"/>
    <w:rsid w:val="007A544B"/>
    <w:rsid w:val="007A5720"/>
    <w:rsid w:val="007B066E"/>
    <w:rsid w:val="007B131E"/>
    <w:rsid w:val="007B5B67"/>
    <w:rsid w:val="007B716A"/>
    <w:rsid w:val="007C08ED"/>
    <w:rsid w:val="007C0CDF"/>
    <w:rsid w:val="007C1E12"/>
    <w:rsid w:val="007C2265"/>
    <w:rsid w:val="007C249A"/>
    <w:rsid w:val="007C29FD"/>
    <w:rsid w:val="007C2ACF"/>
    <w:rsid w:val="007C3460"/>
    <w:rsid w:val="007C3E6F"/>
    <w:rsid w:val="007C4152"/>
    <w:rsid w:val="007C4846"/>
    <w:rsid w:val="007C5B4C"/>
    <w:rsid w:val="007D0229"/>
    <w:rsid w:val="007D137A"/>
    <w:rsid w:val="007D3448"/>
    <w:rsid w:val="007D356B"/>
    <w:rsid w:val="007D4E96"/>
    <w:rsid w:val="007E02D6"/>
    <w:rsid w:val="007E1CD1"/>
    <w:rsid w:val="007E51FB"/>
    <w:rsid w:val="007E5AD2"/>
    <w:rsid w:val="007E5F82"/>
    <w:rsid w:val="007E63DB"/>
    <w:rsid w:val="00801AA4"/>
    <w:rsid w:val="00802FE1"/>
    <w:rsid w:val="008079E0"/>
    <w:rsid w:val="00807C25"/>
    <w:rsid w:val="00812279"/>
    <w:rsid w:val="00812F1C"/>
    <w:rsid w:val="00813C7A"/>
    <w:rsid w:val="008147CE"/>
    <w:rsid w:val="008154E7"/>
    <w:rsid w:val="0081686C"/>
    <w:rsid w:val="00820A82"/>
    <w:rsid w:val="008211B1"/>
    <w:rsid w:val="00821A9B"/>
    <w:rsid w:val="00823AFC"/>
    <w:rsid w:val="00824F40"/>
    <w:rsid w:val="00830A4A"/>
    <w:rsid w:val="008339A2"/>
    <w:rsid w:val="0083482C"/>
    <w:rsid w:val="00837DD5"/>
    <w:rsid w:val="00840767"/>
    <w:rsid w:val="00846A2C"/>
    <w:rsid w:val="00846B6F"/>
    <w:rsid w:val="008507DA"/>
    <w:rsid w:val="00853233"/>
    <w:rsid w:val="008538C8"/>
    <w:rsid w:val="008543DA"/>
    <w:rsid w:val="00855DC1"/>
    <w:rsid w:val="0085706B"/>
    <w:rsid w:val="00857C18"/>
    <w:rsid w:val="00860352"/>
    <w:rsid w:val="0086678B"/>
    <w:rsid w:val="00876198"/>
    <w:rsid w:val="00876C6E"/>
    <w:rsid w:val="00881B23"/>
    <w:rsid w:val="00882BEC"/>
    <w:rsid w:val="00883D21"/>
    <w:rsid w:val="00884245"/>
    <w:rsid w:val="0089076C"/>
    <w:rsid w:val="008940D1"/>
    <w:rsid w:val="00895349"/>
    <w:rsid w:val="008A0686"/>
    <w:rsid w:val="008A1671"/>
    <w:rsid w:val="008A1F2A"/>
    <w:rsid w:val="008A341B"/>
    <w:rsid w:val="008A38F8"/>
    <w:rsid w:val="008B06C0"/>
    <w:rsid w:val="008B2162"/>
    <w:rsid w:val="008B2616"/>
    <w:rsid w:val="008B4CEC"/>
    <w:rsid w:val="008B4D56"/>
    <w:rsid w:val="008B530B"/>
    <w:rsid w:val="008B6A47"/>
    <w:rsid w:val="008B70B8"/>
    <w:rsid w:val="008B778E"/>
    <w:rsid w:val="008C27ED"/>
    <w:rsid w:val="008C2F4A"/>
    <w:rsid w:val="008C61A0"/>
    <w:rsid w:val="008C69EE"/>
    <w:rsid w:val="008C7AA7"/>
    <w:rsid w:val="008D2CBF"/>
    <w:rsid w:val="008D4875"/>
    <w:rsid w:val="008E00B3"/>
    <w:rsid w:val="008E1C89"/>
    <w:rsid w:val="008E3C8D"/>
    <w:rsid w:val="008E537D"/>
    <w:rsid w:val="008F0546"/>
    <w:rsid w:val="008F3DC7"/>
    <w:rsid w:val="008F6A6C"/>
    <w:rsid w:val="00904987"/>
    <w:rsid w:val="00906B4A"/>
    <w:rsid w:val="00913D6D"/>
    <w:rsid w:val="009155D1"/>
    <w:rsid w:val="0091725C"/>
    <w:rsid w:val="0092137D"/>
    <w:rsid w:val="00921E0C"/>
    <w:rsid w:val="0092240B"/>
    <w:rsid w:val="00923E16"/>
    <w:rsid w:val="00932A6C"/>
    <w:rsid w:val="00932F96"/>
    <w:rsid w:val="009337D9"/>
    <w:rsid w:val="00934F90"/>
    <w:rsid w:val="00937340"/>
    <w:rsid w:val="00944A31"/>
    <w:rsid w:val="009456D4"/>
    <w:rsid w:val="00947FE9"/>
    <w:rsid w:val="00950CB7"/>
    <w:rsid w:val="00954D1E"/>
    <w:rsid w:val="00954E93"/>
    <w:rsid w:val="00955412"/>
    <w:rsid w:val="00957A24"/>
    <w:rsid w:val="009608BE"/>
    <w:rsid w:val="00961E61"/>
    <w:rsid w:val="0096318B"/>
    <w:rsid w:val="00963EE0"/>
    <w:rsid w:val="00964180"/>
    <w:rsid w:val="00964541"/>
    <w:rsid w:val="00970DB3"/>
    <w:rsid w:val="00973915"/>
    <w:rsid w:val="00973949"/>
    <w:rsid w:val="00973A6F"/>
    <w:rsid w:val="009766BB"/>
    <w:rsid w:val="00980016"/>
    <w:rsid w:val="00981725"/>
    <w:rsid w:val="00982700"/>
    <w:rsid w:val="00983049"/>
    <w:rsid w:val="00983757"/>
    <w:rsid w:val="00983E77"/>
    <w:rsid w:val="009842F9"/>
    <w:rsid w:val="00984A88"/>
    <w:rsid w:val="00984E98"/>
    <w:rsid w:val="0098665B"/>
    <w:rsid w:val="009913CB"/>
    <w:rsid w:val="0099360D"/>
    <w:rsid w:val="00994AD8"/>
    <w:rsid w:val="00997AC3"/>
    <w:rsid w:val="009A11E7"/>
    <w:rsid w:val="009B1630"/>
    <w:rsid w:val="009B34E3"/>
    <w:rsid w:val="009B652A"/>
    <w:rsid w:val="009B6C05"/>
    <w:rsid w:val="009C1A1D"/>
    <w:rsid w:val="009C3FF1"/>
    <w:rsid w:val="009D0C74"/>
    <w:rsid w:val="009D5B8B"/>
    <w:rsid w:val="009D61F6"/>
    <w:rsid w:val="009D7517"/>
    <w:rsid w:val="009E14E2"/>
    <w:rsid w:val="009F2E80"/>
    <w:rsid w:val="009F5973"/>
    <w:rsid w:val="00A00B61"/>
    <w:rsid w:val="00A02DF6"/>
    <w:rsid w:val="00A03E92"/>
    <w:rsid w:val="00A048CD"/>
    <w:rsid w:val="00A05A0C"/>
    <w:rsid w:val="00A07412"/>
    <w:rsid w:val="00A10F7D"/>
    <w:rsid w:val="00A12264"/>
    <w:rsid w:val="00A20252"/>
    <w:rsid w:val="00A22D58"/>
    <w:rsid w:val="00A23764"/>
    <w:rsid w:val="00A256BB"/>
    <w:rsid w:val="00A26549"/>
    <w:rsid w:val="00A266BF"/>
    <w:rsid w:val="00A274CF"/>
    <w:rsid w:val="00A27E09"/>
    <w:rsid w:val="00A31B75"/>
    <w:rsid w:val="00A31C3C"/>
    <w:rsid w:val="00A35D1D"/>
    <w:rsid w:val="00A362FF"/>
    <w:rsid w:val="00A36EA5"/>
    <w:rsid w:val="00A4088A"/>
    <w:rsid w:val="00A41706"/>
    <w:rsid w:val="00A436F7"/>
    <w:rsid w:val="00A470C0"/>
    <w:rsid w:val="00A4713B"/>
    <w:rsid w:val="00A475FA"/>
    <w:rsid w:val="00A479D3"/>
    <w:rsid w:val="00A51E1B"/>
    <w:rsid w:val="00A51E5B"/>
    <w:rsid w:val="00A5700B"/>
    <w:rsid w:val="00A571E3"/>
    <w:rsid w:val="00A57C3A"/>
    <w:rsid w:val="00A632DA"/>
    <w:rsid w:val="00A6596E"/>
    <w:rsid w:val="00A67532"/>
    <w:rsid w:val="00A6778F"/>
    <w:rsid w:val="00A67A87"/>
    <w:rsid w:val="00A74D7E"/>
    <w:rsid w:val="00A80A70"/>
    <w:rsid w:val="00A82B60"/>
    <w:rsid w:val="00A8387E"/>
    <w:rsid w:val="00A85454"/>
    <w:rsid w:val="00A91BED"/>
    <w:rsid w:val="00A943E0"/>
    <w:rsid w:val="00A95301"/>
    <w:rsid w:val="00A97145"/>
    <w:rsid w:val="00AA057E"/>
    <w:rsid w:val="00AA4E44"/>
    <w:rsid w:val="00AA78D2"/>
    <w:rsid w:val="00AB4C4C"/>
    <w:rsid w:val="00AB7830"/>
    <w:rsid w:val="00AB7E93"/>
    <w:rsid w:val="00AC0A02"/>
    <w:rsid w:val="00AC4C0D"/>
    <w:rsid w:val="00AC7DD2"/>
    <w:rsid w:val="00AD04AD"/>
    <w:rsid w:val="00AD184C"/>
    <w:rsid w:val="00AD234C"/>
    <w:rsid w:val="00AD2389"/>
    <w:rsid w:val="00AD58B5"/>
    <w:rsid w:val="00AD67AB"/>
    <w:rsid w:val="00AD6EF8"/>
    <w:rsid w:val="00AD7031"/>
    <w:rsid w:val="00AE19A9"/>
    <w:rsid w:val="00AE3743"/>
    <w:rsid w:val="00AE52E3"/>
    <w:rsid w:val="00AF21E9"/>
    <w:rsid w:val="00AF357E"/>
    <w:rsid w:val="00B021AC"/>
    <w:rsid w:val="00B054C8"/>
    <w:rsid w:val="00B0671A"/>
    <w:rsid w:val="00B06F1C"/>
    <w:rsid w:val="00B07058"/>
    <w:rsid w:val="00B10B86"/>
    <w:rsid w:val="00B14A82"/>
    <w:rsid w:val="00B1585F"/>
    <w:rsid w:val="00B16E1A"/>
    <w:rsid w:val="00B217A9"/>
    <w:rsid w:val="00B21C7F"/>
    <w:rsid w:val="00B22CCC"/>
    <w:rsid w:val="00B22CD8"/>
    <w:rsid w:val="00B27F8A"/>
    <w:rsid w:val="00B3035F"/>
    <w:rsid w:val="00B30C12"/>
    <w:rsid w:val="00B3313A"/>
    <w:rsid w:val="00B342B2"/>
    <w:rsid w:val="00B34F08"/>
    <w:rsid w:val="00B35247"/>
    <w:rsid w:val="00B35EF0"/>
    <w:rsid w:val="00B37B89"/>
    <w:rsid w:val="00B41021"/>
    <w:rsid w:val="00B41251"/>
    <w:rsid w:val="00B426D1"/>
    <w:rsid w:val="00B44814"/>
    <w:rsid w:val="00B45062"/>
    <w:rsid w:val="00B47045"/>
    <w:rsid w:val="00B47D1E"/>
    <w:rsid w:val="00B519CF"/>
    <w:rsid w:val="00B53206"/>
    <w:rsid w:val="00B54252"/>
    <w:rsid w:val="00B55DFA"/>
    <w:rsid w:val="00B61C21"/>
    <w:rsid w:val="00B62ACF"/>
    <w:rsid w:val="00B62C3F"/>
    <w:rsid w:val="00B63B58"/>
    <w:rsid w:val="00B661E9"/>
    <w:rsid w:val="00B726AC"/>
    <w:rsid w:val="00B81A70"/>
    <w:rsid w:val="00B8247A"/>
    <w:rsid w:val="00B845DE"/>
    <w:rsid w:val="00B851CC"/>
    <w:rsid w:val="00B94E3D"/>
    <w:rsid w:val="00B952C1"/>
    <w:rsid w:val="00B970DF"/>
    <w:rsid w:val="00B97CF5"/>
    <w:rsid w:val="00BA14C9"/>
    <w:rsid w:val="00BA7219"/>
    <w:rsid w:val="00BB0E7F"/>
    <w:rsid w:val="00BB1B1D"/>
    <w:rsid w:val="00BB5324"/>
    <w:rsid w:val="00BB7AE2"/>
    <w:rsid w:val="00BC5BD3"/>
    <w:rsid w:val="00BD0129"/>
    <w:rsid w:val="00BD51A9"/>
    <w:rsid w:val="00BE0037"/>
    <w:rsid w:val="00BE0280"/>
    <w:rsid w:val="00BE1177"/>
    <w:rsid w:val="00BE3E94"/>
    <w:rsid w:val="00BE485F"/>
    <w:rsid w:val="00BE6B38"/>
    <w:rsid w:val="00BF03CE"/>
    <w:rsid w:val="00BF08B7"/>
    <w:rsid w:val="00BF26A7"/>
    <w:rsid w:val="00BF784E"/>
    <w:rsid w:val="00C02FC5"/>
    <w:rsid w:val="00C076AA"/>
    <w:rsid w:val="00C12732"/>
    <w:rsid w:val="00C12B0B"/>
    <w:rsid w:val="00C13045"/>
    <w:rsid w:val="00C14631"/>
    <w:rsid w:val="00C14B91"/>
    <w:rsid w:val="00C2151D"/>
    <w:rsid w:val="00C24F24"/>
    <w:rsid w:val="00C3119C"/>
    <w:rsid w:val="00C3193B"/>
    <w:rsid w:val="00C323E1"/>
    <w:rsid w:val="00C3284F"/>
    <w:rsid w:val="00C32A2E"/>
    <w:rsid w:val="00C34E7C"/>
    <w:rsid w:val="00C35DA4"/>
    <w:rsid w:val="00C40FC2"/>
    <w:rsid w:val="00C415DE"/>
    <w:rsid w:val="00C4305E"/>
    <w:rsid w:val="00C44CFC"/>
    <w:rsid w:val="00C50534"/>
    <w:rsid w:val="00C50DC1"/>
    <w:rsid w:val="00C52224"/>
    <w:rsid w:val="00C5732E"/>
    <w:rsid w:val="00C60E95"/>
    <w:rsid w:val="00C65794"/>
    <w:rsid w:val="00C721CF"/>
    <w:rsid w:val="00C760B0"/>
    <w:rsid w:val="00C77E7D"/>
    <w:rsid w:val="00C82397"/>
    <w:rsid w:val="00C84CB6"/>
    <w:rsid w:val="00C9119A"/>
    <w:rsid w:val="00C92B9B"/>
    <w:rsid w:val="00C95EE2"/>
    <w:rsid w:val="00C95F22"/>
    <w:rsid w:val="00C9636E"/>
    <w:rsid w:val="00C96961"/>
    <w:rsid w:val="00C96F8A"/>
    <w:rsid w:val="00CA17A8"/>
    <w:rsid w:val="00CA1B09"/>
    <w:rsid w:val="00CA426B"/>
    <w:rsid w:val="00CA4646"/>
    <w:rsid w:val="00CB1459"/>
    <w:rsid w:val="00CB16F5"/>
    <w:rsid w:val="00CB3C22"/>
    <w:rsid w:val="00CB4FF0"/>
    <w:rsid w:val="00CB6661"/>
    <w:rsid w:val="00CC1577"/>
    <w:rsid w:val="00CC1594"/>
    <w:rsid w:val="00CC329B"/>
    <w:rsid w:val="00CC5D52"/>
    <w:rsid w:val="00CC7976"/>
    <w:rsid w:val="00CD021E"/>
    <w:rsid w:val="00CD13EB"/>
    <w:rsid w:val="00CD33EF"/>
    <w:rsid w:val="00CD38A5"/>
    <w:rsid w:val="00CD3C67"/>
    <w:rsid w:val="00CD5E0E"/>
    <w:rsid w:val="00CD6B98"/>
    <w:rsid w:val="00CE03E2"/>
    <w:rsid w:val="00CE1589"/>
    <w:rsid w:val="00CE1925"/>
    <w:rsid w:val="00CE32DD"/>
    <w:rsid w:val="00CE38AD"/>
    <w:rsid w:val="00CE3912"/>
    <w:rsid w:val="00CE5552"/>
    <w:rsid w:val="00CF3CAA"/>
    <w:rsid w:val="00CF4331"/>
    <w:rsid w:val="00CF7753"/>
    <w:rsid w:val="00D005AD"/>
    <w:rsid w:val="00D04AD9"/>
    <w:rsid w:val="00D05B74"/>
    <w:rsid w:val="00D06748"/>
    <w:rsid w:val="00D06E86"/>
    <w:rsid w:val="00D12BB1"/>
    <w:rsid w:val="00D133EF"/>
    <w:rsid w:val="00D1626A"/>
    <w:rsid w:val="00D16564"/>
    <w:rsid w:val="00D21138"/>
    <w:rsid w:val="00D30881"/>
    <w:rsid w:val="00D336B4"/>
    <w:rsid w:val="00D35A8F"/>
    <w:rsid w:val="00D377E2"/>
    <w:rsid w:val="00D3787B"/>
    <w:rsid w:val="00D4298C"/>
    <w:rsid w:val="00D43FE7"/>
    <w:rsid w:val="00D460B8"/>
    <w:rsid w:val="00D51718"/>
    <w:rsid w:val="00D55F54"/>
    <w:rsid w:val="00D567F8"/>
    <w:rsid w:val="00D61421"/>
    <w:rsid w:val="00D62C6C"/>
    <w:rsid w:val="00D63016"/>
    <w:rsid w:val="00D6488B"/>
    <w:rsid w:val="00D6512B"/>
    <w:rsid w:val="00D66F78"/>
    <w:rsid w:val="00D74171"/>
    <w:rsid w:val="00D761BB"/>
    <w:rsid w:val="00D76E55"/>
    <w:rsid w:val="00D775A2"/>
    <w:rsid w:val="00D819EF"/>
    <w:rsid w:val="00D83022"/>
    <w:rsid w:val="00D8597F"/>
    <w:rsid w:val="00D87AC0"/>
    <w:rsid w:val="00D91166"/>
    <w:rsid w:val="00D9208C"/>
    <w:rsid w:val="00D9271D"/>
    <w:rsid w:val="00D93764"/>
    <w:rsid w:val="00D9677D"/>
    <w:rsid w:val="00D96D4E"/>
    <w:rsid w:val="00D97F46"/>
    <w:rsid w:val="00DA0D7E"/>
    <w:rsid w:val="00DA207C"/>
    <w:rsid w:val="00DA2B77"/>
    <w:rsid w:val="00DA3E4D"/>
    <w:rsid w:val="00DA4E49"/>
    <w:rsid w:val="00DA5F31"/>
    <w:rsid w:val="00DB0F18"/>
    <w:rsid w:val="00DB57D2"/>
    <w:rsid w:val="00DB599A"/>
    <w:rsid w:val="00DB6A02"/>
    <w:rsid w:val="00DC12C5"/>
    <w:rsid w:val="00DC193F"/>
    <w:rsid w:val="00DC4C5A"/>
    <w:rsid w:val="00DC57B1"/>
    <w:rsid w:val="00DC6775"/>
    <w:rsid w:val="00DC6916"/>
    <w:rsid w:val="00DC71DF"/>
    <w:rsid w:val="00DC7D49"/>
    <w:rsid w:val="00DD015F"/>
    <w:rsid w:val="00DD2B69"/>
    <w:rsid w:val="00DD2ED2"/>
    <w:rsid w:val="00DD3F66"/>
    <w:rsid w:val="00DD4B87"/>
    <w:rsid w:val="00DD4EDC"/>
    <w:rsid w:val="00DD5313"/>
    <w:rsid w:val="00DD5D5F"/>
    <w:rsid w:val="00DD7D82"/>
    <w:rsid w:val="00DE0B9B"/>
    <w:rsid w:val="00DF1E04"/>
    <w:rsid w:val="00DF53BC"/>
    <w:rsid w:val="00E0057A"/>
    <w:rsid w:val="00E02223"/>
    <w:rsid w:val="00E027A7"/>
    <w:rsid w:val="00E0281E"/>
    <w:rsid w:val="00E06366"/>
    <w:rsid w:val="00E07DA2"/>
    <w:rsid w:val="00E10DD2"/>
    <w:rsid w:val="00E12F8E"/>
    <w:rsid w:val="00E13C44"/>
    <w:rsid w:val="00E1548B"/>
    <w:rsid w:val="00E204F8"/>
    <w:rsid w:val="00E21358"/>
    <w:rsid w:val="00E21635"/>
    <w:rsid w:val="00E21A95"/>
    <w:rsid w:val="00E24B61"/>
    <w:rsid w:val="00E24B96"/>
    <w:rsid w:val="00E25219"/>
    <w:rsid w:val="00E25486"/>
    <w:rsid w:val="00E267C0"/>
    <w:rsid w:val="00E30569"/>
    <w:rsid w:val="00E31135"/>
    <w:rsid w:val="00E35B1A"/>
    <w:rsid w:val="00E3683A"/>
    <w:rsid w:val="00E3758E"/>
    <w:rsid w:val="00E406A7"/>
    <w:rsid w:val="00E410B3"/>
    <w:rsid w:val="00E427F7"/>
    <w:rsid w:val="00E43AED"/>
    <w:rsid w:val="00E44FA6"/>
    <w:rsid w:val="00E453E2"/>
    <w:rsid w:val="00E463B8"/>
    <w:rsid w:val="00E47829"/>
    <w:rsid w:val="00E550E8"/>
    <w:rsid w:val="00E55D82"/>
    <w:rsid w:val="00E56522"/>
    <w:rsid w:val="00E56AD1"/>
    <w:rsid w:val="00E60321"/>
    <w:rsid w:val="00E62A93"/>
    <w:rsid w:val="00E632BC"/>
    <w:rsid w:val="00E63B78"/>
    <w:rsid w:val="00E63BE2"/>
    <w:rsid w:val="00E663C6"/>
    <w:rsid w:val="00E66567"/>
    <w:rsid w:val="00E70912"/>
    <w:rsid w:val="00E72477"/>
    <w:rsid w:val="00E73C20"/>
    <w:rsid w:val="00E7512E"/>
    <w:rsid w:val="00E778FF"/>
    <w:rsid w:val="00E77911"/>
    <w:rsid w:val="00E77E1C"/>
    <w:rsid w:val="00E80762"/>
    <w:rsid w:val="00E83D73"/>
    <w:rsid w:val="00E86622"/>
    <w:rsid w:val="00E87F47"/>
    <w:rsid w:val="00E900A7"/>
    <w:rsid w:val="00E9470F"/>
    <w:rsid w:val="00E97D08"/>
    <w:rsid w:val="00EA084B"/>
    <w:rsid w:val="00EA1878"/>
    <w:rsid w:val="00EA2DDE"/>
    <w:rsid w:val="00EA53D4"/>
    <w:rsid w:val="00EA5F64"/>
    <w:rsid w:val="00EA7522"/>
    <w:rsid w:val="00EA7FFA"/>
    <w:rsid w:val="00EB3354"/>
    <w:rsid w:val="00EB3601"/>
    <w:rsid w:val="00EB486E"/>
    <w:rsid w:val="00EC0E86"/>
    <w:rsid w:val="00EC32D8"/>
    <w:rsid w:val="00EC36A8"/>
    <w:rsid w:val="00EC4B8B"/>
    <w:rsid w:val="00EC573A"/>
    <w:rsid w:val="00EC5AAD"/>
    <w:rsid w:val="00EC7D41"/>
    <w:rsid w:val="00ED0417"/>
    <w:rsid w:val="00ED0896"/>
    <w:rsid w:val="00ED19DE"/>
    <w:rsid w:val="00ED2831"/>
    <w:rsid w:val="00ED298A"/>
    <w:rsid w:val="00ED2E9C"/>
    <w:rsid w:val="00ED44A1"/>
    <w:rsid w:val="00ED5FA0"/>
    <w:rsid w:val="00ED6184"/>
    <w:rsid w:val="00ED6BF9"/>
    <w:rsid w:val="00EE437A"/>
    <w:rsid w:val="00EE4656"/>
    <w:rsid w:val="00EE5643"/>
    <w:rsid w:val="00EE7C15"/>
    <w:rsid w:val="00EF5902"/>
    <w:rsid w:val="00F0431E"/>
    <w:rsid w:val="00F04EE2"/>
    <w:rsid w:val="00F04F8A"/>
    <w:rsid w:val="00F064D1"/>
    <w:rsid w:val="00F07829"/>
    <w:rsid w:val="00F10746"/>
    <w:rsid w:val="00F10985"/>
    <w:rsid w:val="00F13413"/>
    <w:rsid w:val="00F1554E"/>
    <w:rsid w:val="00F15A05"/>
    <w:rsid w:val="00F15BA7"/>
    <w:rsid w:val="00F174E1"/>
    <w:rsid w:val="00F175A8"/>
    <w:rsid w:val="00F20E21"/>
    <w:rsid w:val="00F22585"/>
    <w:rsid w:val="00F23777"/>
    <w:rsid w:val="00F25038"/>
    <w:rsid w:val="00F2658D"/>
    <w:rsid w:val="00F27017"/>
    <w:rsid w:val="00F33B83"/>
    <w:rsid w:val="00F34D7B"/>
    <w:rsid w:val="00F37B2C"/>
    <w:rsid w:val="00F37EB4"/>
    <w:rsid w:val="00F4014F"/>
    <w:rsid w:val="00F4039C"/>
    <w:rsid w:val="00F40CBF"/>
    <w:rsid w:val="00F429F2"/>
    <w:rsid w:val="00F45A1F"/>
    <w:rsid w:val="00F46691"/>
    <w:rsid w:val="00F562A8"/>
    <w:rsid w:val="00F62D6B"/>
    <w:rsid w:val="00F64779"/>
    <w:rsid w:val="00F652D0"/>
    <w:rsid w:val="00F6672A"/>
    <w:rsid w:val="00F66A73"/>
    <w:rsid w:val="00F71282"/>
    <w:rsid w:val="00F74F48"/>
    <w:rsid w:val="00F76476"/>
    <w:rsid w:val="00F7768C"/>
    <w:rsid w:val="00F77F9D"/>
    <w:rsid w:val="00F80BD2"/>
    <w:rsid w:val="00F823F6"/>
    <w:rsid w:val="00F826DD"/>
    <w:rsid w:val="00F82FA6"/>
    <w:rsid w:val="00F84CCF"/>
    <w:rsid w:val="00F850F7"/>
    <w:rsid w:val="00F87436"/>
    <w:rsid w:val="00F920A2"/>
    <w:rsid w:val="00F94D89"/>
    <w:rsid w:val="00FA207A"/>
    <w:rsid w:val="00FA2EC0"/>
    <w:rsid w:val="00FA4C88"/>
    <w:rsid w:val="00FA70F0"/>
    <w:rsid w:val="00FA7373"/>
    <w:rsid w:val="00FB2F60"/>
    <w:rsid w:val="00FB326F"/>
    <w:rsid w:val="00FB7640"/>
    <w:rsid w:val="00FC2B83"/>
    <w:rsid w:val="00FC328C"/>
    <w:rsid w:val="00FC3D32"/>
    <w:rsid w:val="00FC5617"/>
    <w:rsid w:val="00FD1FDA"/>
    <w:rsid w:val="00FD2221"/>
    <w:rsid w:val="00FD427B"/>
    <w:rsid w:val="00FD677A"/>
    <w:rsid w:val="00FD7AF3"/>
    <w:rsid w:val="00FE129D"/>
    <w:rsid w:val="00FE540C"/>
    <w:rsid w:val="00FF3E67"/>
    <w:rsid w:val="00FF3F3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88249EBE-0A5C-40AF-8AA2-CA28E11643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26DD"/>
    <w:pPr>
      <w:widowControl w:val="0"/>
      <w:jc w:val="both"/>
    </w:pPr>
    <w:rPr>
      <w:kern w:val="2"/>
      <w:sz w:val="21"/>
      <w:szCs w:val="22"/>
    </w:rPr>
  </w:style>
  <w:style w:type="paragraph" w:styleId="1">
    <w:name w:val="heading 1"/>
    <w:basedOn w:val="a"/>
    <w:next w:val="a"/>
    <w:link w:val="1Char"/>
    <w:qFormat/>
    <w:locked/>
    <w:rsid w:val="000F4AFE"/>
    <w:pPr>
      <w:keepNext/>
      <w:keepLines/>
      <w:spacing w:line="578" w:lineRule="auto"/>
      <w:outlineLvl w:val="0"/>
    </w:pPr>
    <w:rPr>
      <w:rFonts w:eastAsia="微软雅黑"/>
      <w:b/>
      <w:bCs/>
      <w:kern w:val="44"/>
      <w:sz w:val="30"/>
      <w:szCs w:val="44"/>
    </w:rPr>
  </w:style>
  <w:style w:type="paragraph" w:styleId="2">
    <w:name w:val="heading 2"/>
    <w:basedOn w:val="a"/>
    <w:next w:val="a"/>
    <w:link w:val="2Char"/>
    <w:qFormat/>
    <w:locked/>
    <w:rsid w:val="000F4AFE"/>
    <w:pPr>
      <w:keepNext/>
      <w:keepLines/>
      <w:spacing w:line="415" w:lineRule="auto"/>
      <w:outlineLvl w:val="1"/>
    </w:pPr>
    <w:rPr>
      <w:rFonts w:ascii="Cambria" w:eastAsia="微软雅黑" w:hAnsi="Cambria"/>
      <w:b/>
      <w:bCs/>
      <w:sz w:val="24"/>
      <w:szCs w:val="32"/>
    </w:rPr>
  </w:style>
  <w:style w:type="paragraph" w:styleId="3">
    <w:name w:val="heading 3"/>
    <w:basedOn w:val="a"/>
    <w:next w:val="a"/>
    <w:link w:val="3Char"/>
    <w:qFormat/>
    <w:locked/>
    <w:rsid w:val="000F4AFE"/>
    <w:pPr>
      <w:keepNext/>
      <w:keepLines/>
      <w:spacing w:line="415" w:lineRule="auto"/>
      <w:outlineLvl w:val="2"/>
    </w:pPr>
    <w:rPr>
      <w:rFonts w:eastAsia="微软雅黑"/>
      <w:bCs/>
      <w:sz w:val="24"/>
      <w:szCs w:val="32"/>
    </w:rPr>
  </w:style>
  <w:style w:type="paragraph" w:styleId="4">
    <w:name w:val="heading 4"/>
    <w:basedOn w:val="a"/>
    <w:next w:val="a"/>
    <w:link w:val="4Char"/>
    <w:qFormat/>
    <w:locked/>
    <w:rsid w:val="002744B9"/>
    <w:pPr>
      <w:keepNext/>
      <w:keepLines/>
      <w:spacing w:before="280" w:after="290" w:line="374" w:lineRule="auto"/>
      <w:outlineLvl w:val="3"/>
    </w:pPr>
    <w:rPr>
      <w:rFonts w:ascii="Arial" w:eastAsia="微软雅黑" w:hAnsi="Arial"/>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0F4AFE"/>
    <w:rPr>
      <w:rFonts w:eastAsia="微软雅黑"/>
      <w:b/>
      <w:bCs/>
      <w:kern w:val="44"/>
      <w:sz w:val="30"/>
      <w:szCs w:val="44"/>
    </w:rPr>
  </w:style>
  <w:style w:type="character" w:customStyle="1" w:styleId="2Char">
    <w:name w:val="标题 2 Char"/>
    <w:basedOn w:val="a0"/>
    <w:link w:val="2"/>
    <w:rsid w:val="000F4AFE"/>
    <w:rPr>
      <w:rFonts w:ascii="Cambria" w:eastAsia="微软雅黑" w:hAnsi="Cambria"/>
      <w:b/>
      <w:bCs/>
      <w:kern w:val="2"/>
      <w:sz w:val="24"/>
      <w:szCs w:val="32"/>
    </w:rPr>
  </w:style>
  <w:style w:type="character" w:customStyle="1" w:styleId="3Char">
    <w:name w:val="标题 3 Char"/>
    <w:basedOn w:val="a0"/>
    <w:link w:val="3"/>
    <w:rsid w:val="000F4AFE"/>
    <w:rPr>
      <w:rFonts w:eastAsia="微软雅黑"/>
      <w:bCs/>
      <w:kern w:val="2"/>
      <w:sz w:val="24"/>
      <w:szCs w:val="32"/>
    </w:rPr>
  </w:style>
  <w:style w:type="character" w:customStyle="1" w:styleId="4Char">
    <w:name w:val="标题 4 Char"/>
    <w:basedOn w:val="a0"/>
    <w:link w:val="4"/>
    <w:rsid w:val="002744B9"/>
    <w:rPr>
      <w:rFonts w:ascii="Arial" w:eastAsia="微软雅黑" w:hAnsi="Arial"/>
      <w:bCs/>
      <w:kern w:val="2"/>
      <w:sz w:val="21"/>
      <w:szCs w:val="28"/>
    </w:rPr>
  </w:style>
  <w:style w:type="paragraph" w:styleId="a3">
    <w:name w:val="List Paragraph"/>
    <w:basedOn w:val="a"/>
    <w:uiPriority w:val="34"/>
    <w:qFormat/>
    <w:rsid w:val="00250051"/>
    <w:pPr>
      <w:ind w:firstLineChars="200" w:firstLine="420"/>
    </w:pPr>
  </w:style>
  <w:style w:type="paragraph" w:styleId="a4">
    <w:name w:val="header"/>
    <w:basedOn w:val="a"/>
    <w:link w:val="Char"/>
    <w:uiPriority w:val="99"/>
    <w:rsid w:val="005703F7"/>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4"/>
    <w:uiPriority w:val="99"/>
    <w:locked/>
    <w:rsid w:val="005703F7"/>
    <w:rPr>
      <w:rFonts w:cs="Times New Roman"/>
      <w:sz w:val="18"/>
      <w:szCs w:val="18"/>
    </w:rPr>
  </w:style>
  <w:style w:type="paragraph" w:styleId="a5">
    <w:name w:val="footer"/>
    <w:basedOn w:val="a"/>
    <w:link w:val="Char0"/>
    <w:rsid w:val="005703F7"/>
    <w:pPr>
      <w:tabs>
        <w:tab w:val="center" w:pos="4153"/>
        <w:tab w:val="right" w:pos="8306"/>
      </w:tabs>
      <w:snapToGrid w:val="0"/>
      <w:jc w:val="left"/>
    </w:pPr>
    <w:rPr>
      <w:sz w:val="18"/>
      <w:szCs w:val="18"/>
    </w:rPr>
  </w:style>
  <w:style w:type="character" w:customStyle="1" w:styleId="Char0">
    <w:name w:val="页脚 Char"/>
    <w:link w:val="a5"/>
    <w:locked/>
    <w:rsid w:val="005703F7"/>
    <w:rPr>
      <w:rFonts w:cs="Times New Roman"/>
      <w:sz w:val="18"/>
      <w:szCs w:val="18"/>
    </w:rPr>
  </w:style>
  <w:style w:type="paragraph" w:styleId="a6">
    <w:name w:val="Document Map"/>
    <w:basedOn w:val="a"/>
    <w:link w:val="Char1"/>
    <w:uiPriority w:val="99"/>
    <w:semiHidden/>
    <w:unhideWhenUsed/>
    <w:rsid w:val="008D2CBF"/>
    <w:rPr>
      <w:rFonts w:ascii="宋体"/>
      <w:sz w:val="18"/>
      <w:szCs w:val="18"/>
    </w:rPr>
  </w:style>
  <w:style w:type="character" w:customStyle="1" w:styleId="Char1">
    <w:name w:val="文档结构图 Char"/>
    <w:link w:val="a6"/>
    <w:uiPriority w:val="99"/>
    <w:semiHidden/>
    <w:rsid w:val="008D2CBF"/>
    <w:rPr>
      <w:rFonts w:ascii="宋体"/>
      <w:kern w:val="2"/>
      <w:sz w:val="18"/>
      <w:szCs w:val="18"/>
    </w:rPr>
  </w:style>
  <w:style w:type="paragraph" w:styleId="a7">
    <w:name w:val="Balloon Text"/>
    <w:basedOn w:val="a"/>
    <w:link w:val="Char2"/>
    <w:uiPriority w:val="99"/>
    <w:semiHidden/>
    <w:unhideWhenUsed/>
    <w:rsid w:val="002F1F8C"/>
    <w:rPr>
      <w:sz w:val="18"/>
      <w:szCs w:val="18"/>
    </w:rPr>
  </w:style>
  <w:style w:type="character" w:customStyle="1" w:styleId="Char2">
    <w:name w:val="批注框文本 Char"/>
    <w:basedOn w:val="a0"/>
    <w:link w:val="a7"/>
    <w:uiPriority w:val="99"/>
    <w:semiHidden/>
    <w:rsid w:val="002F1F8C"/>
    <w:rPr>
      <w:kern w:val="2"/>
      <w:sz w:val="18"/>
      <w:szCs w:val="18"/>
    </w:rPr>
  </w:style>
  <w:style w:type="character" w:customStyle="1" w:styleId="fheading1">
    <w:name w:val="f_heading1"/>
    <w:basedOn w:val="a0"/>
    <w:rsid w:val="00196222"/>
  </w:style>
  <w:style w:type="paragraph" w:styleId="TOC">
    <w:name w:val="TOC Heading"/>
    <w:basedOn w:val="1"/>
    <w:next w:val="a"/>
    <w:uiPriority w:val="39"/>
    <w:semiHidden/>
    <w:unhideWhenUsed/>
    <w:qFormat/>
    <w:rsid w:val="00D51718"/>
    <w:pPr>
      <w:widowControl/>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locked/>
    <w:rsid w:val="00D51718"/>
  </w:style>
  <w:style w:type="paragraph" w:styleId="20">
    <w:name w:val="toc 2"/>
    <w:basedOn w:val="a"/>
    <w:next w:val="a"/>
    <w:autoRedefine/>
    <w:uiPriority w:val="39"/>
    <w:locked/>
    <w:rsid w:val="002B2CA3"/>
    <w:pPr>
      <w:tabs>
        <w:tab w:val="right" w:leader="dot" w:pos="9736"/>
      </w:tabs>
      <w:ind w:leftChars="200" w:left="420"/>
    </w:pPr>
    <w:rPr>
      <w:rFonts w:ascii="微软雅黑" w:eastAsia="微软雅黑" w:hAnsi="微软雅黑"/>
      <w:noProof/>
      <w:sz w:val="32"/>
    </w:rPr>
  </w:style>
  <w:style w:type="paragraph" w:styleId="30">
    <w:name w:val="toc 3"/>
    <w:basedOn w:val="a"/>
    <w:next w:val="a"/>
    <w:autoRedefine/>
    <w:uiPriority w:val="39"/>
    <w:locked/>
    <w:rsid w:val="002B2CA3"/>
    <w:pPr>
      <w:tabs>
        <w:tab w:val="right" w:leader="dot" w:pos="9736"/>
      </w:tabs>
      <w:ind w:leftChars="400" w:left="840"/>
    </w:pPr>
    <w:rPr>
      <w:rFonts w:ascii="微软雅黑" w:eastAsia="微软雅黑" w:hAnsi="微软雅黑"/>
      <w:noProof/>
      <w:sz w:val="28"/>
    </w:rPr>
  </w:style>
  <w:style w:type="character" w:styleId="a8">
    <w:name w:val="Hyperlink"/>
    <w:basedOn w:val="a0"/>
    <w:uiPriority w:val="99"/>
    <w:unhideWhenUsed/>
    <w:rsid w:val="00D51718"/>
    <w:rPr>
      <w:color w:val="0000FF" w:themeColor="hyperlink"/>
      <w:u w:val="single"/>
    </w:rPr>
  </w:style>
  <w:style w:type="paragraph" w:styleId="40">
    <w:name w:val="toc 4"/>
    <w:basedOn w:val="a"/>
    <w:next w:val="a"/>
    <w:autoRedefine/>
    <w:uiPriority w:val="39"/>
    <w:unhideWhenUsed/>
    <w:locked/>
    <w:rsid w:val="002B2CA3"/>
    <w:pPr>
      <w:ind w:leftChars="600" w:left="1260"/>
    </w:pPr>
    <w:rPr>
      <w:rFonts w:asciiTheme="minorHAnsi" w:eastAsiaTheme="minorEastAsia" w:hAnsiTheme="minorHAnsi" w:cstheme="minorBidi"/>
    </w:rPr>
  </w:style>
  <w:style w:type="paragraph" w:styleId="5">
    <w:name w:val="toc 5"/>
    <w:basedOn w:val="a"/>
    <w:next w:val="a"/>
    <w:autoRedefine/>
    <w:uiPriority w:val="39"/>
    <w:unhideWhenUsed/>
    <w:locked/>
    <w:rsid w:val="002B2CA3"/>
    <w:pPr>
      <w:ind w:leftChars="800" w:left="1680"/>
    </w:pPr>
    <w:rPr>
      <w:rFonts w:asciiTheme="minorHAnsi" w:eastAsiaTheme="minorEastAsia" w:hAnsiTheme="minorHAnsi" w:cstheme="minorBidi"/>
    </w:rPr>
  </w:style>
  <w:style w:type="paragraph" w:styleId="6">
    <w:name w:val="toc 6"/>
    <w:basedOn w:val="a"/>
    <w:next w:val="a"/>
    <w:autoRedefine/>
    <w:uiPriority w:val="39"/>
    <w:unhideWhenUsed/>
    <w:locked/>
    <w:rsid w:val="002B2CA3"/>
    <w:pPr>
      <w:ind w:leftChars="1000" w:left="2100"/>
    </w:pPr>
    <w:rPr>
      <w:rFonts w:asciiTheme="minorHAnsi" w:eastAsiaTheme="minorEastAsia" w:hAnsiTheme="minorHAnsi" w:cstheme="minorBidi"/>
    </w:rPr>
  </w:style>
  <w:style w:type="paragraph" w:styleId="7">
    <w:name w:val="toc 7"/>
    <w:basedOn w:val="a"/>
    <w:next w:val="a"/>
    <w:autoRedefine/>
    <w:uiPriority w:val="39"/>
    <w:unhideWhenUsed/>
    <w:locked/>
    <w:rsid w:val="002B2CA3"/>
    <w:pPr>
      <w:ind w:leftChars="1200" w:left="2520"/>
    </w:pPr>
    <w:rPr>
      <w:rFonts w:asciiTheme="minorHAnsi" w:eastAsiaTheme="minorEastAsia" w:hAnsiTheme="minorHAnsi" w:cstheme="minorBidi"/>
    </w:rPr>
  </w:style>
  <w:style w:type="paragraph" w:styleId="8">
    <w:name w:val="toc 8"/>
    <w:basedOn w:val="a"/>
    <w:next w:val="a"/>
    <w:autoRedefine/>
    <w:uiPriority w:val="39"/>
    <w:unhideWhenUsed/>
    <w:locked/>
    <w:rsid w:val="002B2CA3"/>
    <w:pPr>
      <w:ind w:leftChars="1400" w:left="2940"/>
    </w:pPr>
    <w:rPr>
      <w:rFonts w:asciiTheme="minorHAnsi" w:eastAsiaTheme="minorEastAsia" w:hAnsiTheme="minorHAnsi" w:cstheme="minorBidi"/>
    </w:rPr>
  </w:style>
  <w:style w:type="paragraph" w:styleId="9">
    <w:name w:val="toc 9"/>
    <w:basedOn w:val="a"/>
    <w:next w:val="a"/>
    <w:autoRedefine/>
    <w:uiPriority w:val="39"/>
    <w:unhideWhenUsed/>
    <w:locked/>
    <w:rsid w:val="002B2CA3"/>
    <w:pPr>
      <w:ind w:leftChars="1600" w:left="3360"/>
    </w:pPr>
    <w:rPr>
      <w:rFonts w:asciiTheme="minorHAnsi" w:eastAsiaTheme="minorEastAsia"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892710">
      <w:bodyDiv w:val="1"/>
      <w:marLeft w:val="0"/>
      <w:marRight w:val="0"/>
      <w:marTop w:val="0"/>
      <w:marBottom w:val="0"/>
      <w:divBdr>
        <w:top w:val="none" w:sz="0" w:space="0" w:color="auto"/>
        <w:left w:val="none" w:sz="0" w:space="0" w:color="auto"/>
        <w:bottom w:val="none" w:sz="0" w:space="0" w:color="auto"/>
        <w:right w:val="none" w:sz="0" w:space="0" w:color="auto"/>
      </w:divBdr>
    </w:div>
    <w:div w:id="37513305">
      <w:bodyDiv w:val="1"/>
      <w:marLeft w:val="0"/>
      <w:marRight w:val="0"/>
      <w:marTop w:val="0"/>
      <w:marBottom w:val="0"/>
      <w:divBdr>
        <w:top w:val="none" w:sz="0" w:space="0" w:color="auto"/>
        <w:left w:val="none" w:sz="0" w:space="0" w:color="auto"/>
        <w:bottom w:val="none" w:sz="0" w:space="0" w:color="auto"/>
        <w:right w:val="none" w:sz="0" w:space="0" w:color="auto"/>
      </w:divBdr>
    </w:div>
    <w:div w:id="144245382">
      <w:bodyDiv w:val="1"/>
      <w:marLeft w:val="0"/>
      <w:marRight w:val="0"/>
      <w:marTop w:val="0"/>
      <w:marBottom w:val="0"/>
      <w:divBdr>
        <w:top w:val="none" w:sz="0" w:space="0" w:color="auto"/>
        <w:left w:val="none" w:sz="0" w:space="0" w:color="auto"/>
        <w:bottom w:val="none" w:sz="0" w:space="0" w:color="auto"/>
        <w:right w:val="none" w:sz="0" w:space="0" w:color="auto"/>
      </w:divBdr>
    </w:div>
    <w:div w:id="224226433">
      <w:bodyDiv w:val="1"/>
      <w:marLeft w:val="0"/>
      <w:marRight w:val="0"/>
      <w:marTop w:val="0"/>
      <w:marBottom w:val="0"/>
      <w:divBdr>
        <w:top w:val="none" w:sz="0" w:space="0" w:color="auto"/>
        <w:left w:val="none" w:sz="0" w:space="0" w:color="auto"/>
        <w:bottom w:val="none" w:sz="0" w:space="0" w:color="auto"/>
        <w:right w:val="none" w:sz="0" w:space="0" w:color="auto"/>
      </w:divBdr>
      <w:divsChild>
        <w:div w:id="1397627776">
          <w:marLeft w:val="0"/>
          <w:marRight w:val="0"/>
          <w:marTop w:val="0"/>
          <w:marBottom w:val="0"/>
          <w:divBdr>
            <w:top w:val="none" w:sz="0" w:space="0" w:color="auto"/>
            <w:left w:val="none" w:sz="0" w:space="0" w:color="auto"/>
            <w:bottom w:val="none" w:sz="0" w:space="0" w:color="auto"/>
            <w:right w:val="none" w:sz="0" w:space="0" w:color="auto"/>
          </w:divBdr>
        </w:div>
      </w:divsChild>
    </w:div>
    <w:div w:id="274676105">
      <w:bodyDiv w:val="1"/>
      <w:marLeft w:val="0"/>
      <w:marRight w:val="0"/>
      <w:marTop w:val="0"/>
      <w:marBottom w:val="0"/>
      <w:divBdr>
        <w:top w:val="none" w:sz="0" w:space="0" w:color="auto"/>
        <w:left w:val="none" w:sz="0" w:space="0" w:color="auto"/>
        <w:bottom w:val="none" w:sz="0" w:space="0" w:color="auto"/>
        <w:right w:val="none" w:sz="0" w:space="0" w:color="auto"/>
      </w:divBdr>
      <w:divsChild>
        <w:div w:id="1936478818">
          <w:marLeft w:val="0"/>
          <w:marRight w:val="0"/>
          <w:marTop w:val="0"/>
          <w:marBottom w:val="0"/>
          <w:divBdr>
            <w:top w:val="none" w:sz="0" w:space="0" w:color="auto"/>
            <w:left w:val="none" w:sz="0" w:space="0" w:color="auto"/>
            <w:bottom w:val="none" w:sz="0" w:space="0" w:color="auto"/>
            <w:right w:val="none" w:sz="0" w:space="0" w:color="auto"/>
          </w:divBdr>
        </w:div>
      </w:divsChild>
    </w:div>
    <w:div w:id="279918992">
      <w:bodyDiv w:val="1"/>
      <w:marLeft w:val="0"/>
      <w:marRight w:val="0"/>
      <w:marTop w:val="0"/>
      <w:marBottom w:val="0"/>
      <w:divBdr>
        <w:top w:val="none" w:sz="0" w:space="0" w:color="auto"/>
        <w:left w:val="none" w:sz="0" w:space="0" w:color="auto"/>
        <w:bottom w:val="none" w:sz="0" w:space="0" w:color="auto"/>
        <w:right w:val="none" w:sz="0" w:space="0" w:color="auto"/>
      </w:divBdr>
      <w:divsChild>
        <w:div w:id="1971201744">
          <w:marLeft w:val="0"/>
          <w:marRight w:val="0"/>
          <w:marTop w:val="0"/>
          <w:marBottom w:val="0"/>
          <w:divBdr>
            <w:top w:val="none" w:sz="0" w:space="0" w:color="auto"/>
            <w:left w:val="none" w:sz="0" w:space="0" w:color="auto"/>
            <w:bottom w:val="none" w:sz="0" w:space="0" w:color="auto"/>
            <w:right w:val="none" w:sz="0" w:space="0" w:color="auto"/>
          </w:divBdr>
        </w:div>
      </w:divsChild>
    </w:div>
    <w:div w:id="286206680">
      <w:bodyDiv w:val="1"/>
      <w:marLeft w:val="0"/>
      <w:marRight w:val="0"/>
      <w:marTop w:val="0"/>
      <w:marBottom w:val="0"/>
      <w:divBdr>
        <w:top w:val="none" w:sz="0" w:space="0" w:color="auto"/>
        <w:left w:val="none" w:sz="0" w:space="0" w:color="auto"/>
        <w:bottom w:val="none" w:sz="0" w:space="0" w:color="auto"/>
        <w:right w:val="none" w:sz="0" w:space="0" w:color="auto"/>
      </w:divBdr>
      <w:divsChild>
        <w:div w:id="1230386487">
          <w:marLeft w:val="0"/>
          <w:marRight w:val="0"/>
          <w:marTop w:val="0"/>
          <w:marBottom w:val="0"/>
          <w:divBdr>
            <w:top w:val="none" w:sz="0" w:space="0" w:color="auto"/>
            <w:left w:val="none" w:sz="0" w:space="0" w:color="auto"/>
            <w:bottom w:val="none" w:sz="0" w:space="0" w:color="auto"/>
            <w:right w:val="none" w:sz="0" w:space="0" w:color="auto"/>
          </w:divBdr>
        </w:div>
      </w:divsChild>
    </w:div>
    <w:div w:id="356546358">
      <w:bodyDiv w:val="1"/>
      <w:marLeft w:val="0"/>
      <w:marRight w:val="0"/>
      <w:marTop w:val="0"/>
      <w:marBottom w:val="0"/>
      <w:divBdr>
        <w:top w:val="none" w:sz="0" w:space="0" w:color="auto"/>
        <w:left w:val="none" w:sz="0" w:space="0" w:color="auto"/>
        <w:bottom w:val="none" w:sz="0" w:space="0" w:color="auto"/>
        <w:right w:val="none" w:sz="0" w:space="0" w:color="auto"/>
      </w:divBdr>
      <w:divsChild>
        <w:div w:id="1403679502">
          <w:marLeft w:val="0"/>
          <w:marRight w:val="0"/>
          <w:marTop w:val="0"/>
          <w:marBottom w:val="0"/>
          <w:divBdr>
            <w:top w:val="none" w:sz="0" w:space="0" w:color="auto"/>
            <w:left w:val="none" w:sz="0" w:space="0" w:color="auto"/>
            <w:bottom w:val="none" w:sz="0" w:space="0" w:color="auto"/>
            <w:right w:val="none" w:sz="0" w:space="0" w:color="auto"/>
          </w:divBdr>
        </w:div>
      </w:divsChild>
    </w:div>
    <w:div w:id="356738934">
      <w:bodyDiv w:val="1"/>
      <w:marLeft w:val="0"/>
      <w:marRight w:val="0"/>
      <w:marTop w:val="0"/>
      <w:marBottom w:val="0"/>
      <w:divBdr>
        <w:top w:val="none" w:sz="0" w:space="0" w:color="auto"/>
        <w:left w:val="none" w:sz="0" w:space="0" w:color="auto"/>
        <w:bottom w:val="none" w:sz="0" w:space="0" w:color="auto"/>
        <w:right w:val="none" w:sz="0" w:space="0" w:color="auto"/>
      </w:divBdr>
    </w:div>
    <w:div w:id="372653489">
      <w:bodyDiv w:val="1"/>
      <w:marLeft w:val="0"/>
      <w:marRight w:val="0"/>
      <w:marTop w:val="0"/>
      <w:marBottom w:val="0"/>
      <w:divBdr>
        <w:top w:val="none" w:sz="0" w:space="0" w:color="auto"/>
        <w:left w:val="none" w:sz="0" w:space="0" w:color="auto"/>
        <w:bottom w:val="none" w:sz="0" w:space="0" w:color="auto"/>
        <w:right w:val="none" w:sz="0" w:space="0" w:color="auto"/>
      </w:divBdr>
      <w:divsChild>
        <w:div w:id="1851024532">
          <w:marLeft w:val="0"/>
          <w:marRight w:val="0"/>
          <w:marTop w:val="0"/>
          <w:marBottom w:val="0"/>
          <w:divBdr>
            <w:top w:val="none" w:sz="0" w:space="0" w:color="auto"/>
            <w:left w:val="none" w:sz="0" w:space="0" w:color="auto"/>
            <w:bottom w:val="none" w:sz="0" w:space="0" w:color="auto"/>
            <w:right w:val="none" w:sz="0" w:space="0" w:color="auto"/>
          </w:divBdr>
        </w:div>
      </w:divsChild>
    </w:div>
    <w:div w:id="418671538">
      <w:bodyDiv w:val="1"/>
      <w:marLeft w:val="0"/>
      <w:marRight w:val="0"/>
      <w:marTop w:val="0"/>
      <w:marBottom w:val="0"/>
      <w:divBdr>
        <w:top w:val="none" w:sz="0" w:space="0" w:color="auto"/>
        <w:left w:val="none" w:sz="0" w:space="0" w:color="auto"/>
        <w:bottom w:val="none" w:sz="0" w:space="0" w:color="auto"/>
        <w:right w:val="none" w:sz="0" w:space="0" w:color="auto"/>
      </w:divBdr>
      <w:divsChild>
        <w:div w:id="535197341">
          <w:marLeft w:val="0"/>
          <w:marRight w:val="0"/>
          <w:marTop w:val="0"/>
          <w:marBottom w:val="0"/>
          <w:divBdr>
            <w:top w:val="none" w:sz="0" w:space="0" w:color="auto"/>
            <w:left w:val="none" w:sz="0" w:space="0" w:color="auto"/>
            <w:bottom w:val="none" w:sz="0" w:space="0" w:color="auto"/>
            <w:right w:val="none" w:sz="0" w:space="0" w:color="auto"/>
          </w:divBdr>
        </w:div>
      </w:divsChild>
    </w:div>
    <w:div w:id="425421450">
      <w:bodyDiv w:val="1"/>
      <w:marLeft w:val="0"/>
      <w:marRight w:val="0"/>
      <w:marTop w:val="0"/>
      <w:marBottom w:val="0"/>
      <w:divBdr>
        <w:top w:val="none" w:sz="0" w:space="0" w:color="auto"/>
        <w:left w:val="none" w:sz="0" w:space="0" w:color="auto"/>
        <w:bottom w:val="none" w:sz="0" w:space="0" w:color="auto"/>
        <w:right w:val="none" w:sz="0" w:space="0" w:color="auto"/>
      </w:divBdr>
    </w:div>
    <w:div w:id="508375352">
      <w:bodyDiv w:val="1"/>
      <w:marLeft w:val="0"/>
      <w:marRight w:val="0"/>
      <w:marTop w:val="0"/>
      <w:marBottom w:val="0"/>
      <w:divBdr>
        <w:top w:val="none" w:sz="0" w:space="0" w:color="auto"/>
        <w:left w:val="none" w:sz="0" w:space="0" w:color="auto"/>
        <w:bottom w:val="none" w:sz="0" w:space="0" w:color="auto"/>
        <w:right w:val="none" w:sz="0" w:space="0" w:color="auto"/>
      </w:divBdr>
      <w:divsChild>
        <w:div w:id="1806894388">
          <w:marLeft w:val="0"/>
          <w:marRight w:val="0"/>
          <w:marTop w:val="0"/>
          <w:marBottom w:val="0"/>
          <w:divBdr>
            <w:top w:val="none" w:sz="0" w:space="0" w:color="auto"/>
            <w:left w:val="none" w:sz="0" w:space="0" w:color="auto"/>
            <w:bottom w:val="none" w:sz="0" w:space="0" w:color="auto"/>
            <w:right w:val="none" w:sz="0" w:space="0" w:color="auto"/>
          </w:divBdr>
        </w:div>
      </w:divsChild>
    </w:div>
    <w:div w:id="511067345">
      <w:bodyDiv w:val="1"/>
      <w:marLeft w:val="0"/>
      <w:marRight w:val="0"/>
      <w:marTop w:val="0"/>
      <w:marBottom w:val="0"/>
      <w:divBdr>
        <w:top w:val="none" w:sz="0" w:space="0" w:color="auto"/>
        <w:left w:val="none" w:sz="0" w:space="0" w:color="auto"/>
        <w:bottom w:val="none" w:sz="0" w:space="0" w:color="auto"/>
        <w:right w:val="none" w:sz="0" w:space="0" w:color="auto"/>
      </w:divBdr>
      <w:divsChild>
        <w:div w:id="484859221">
          <w:marLeft w:val="0"/>
          <w:marRight w:val="0"/>
          <w:marTop w:val="0"/>
          <w:marBottom w:val="0"/>
          <w:divBdr>
            <w:top w:val="none" w:sz="0" w:space="0" w:color="auto"/>
            <w:left w:val="none" w:sz="0" w:space="0" w:color="auto"/>
            <w:bottom w:val="none" w:sz="0" w:space="0" w:color="auto"/>
            <w:right w:val="none" w:sz="0" w:space="0" w:color="auto"/>
          </w:divBdr>
        </w:div>
      </w:divsChild>
    </w:div>
    <w:div w:id="512690657">
      <w:bodyDiv w:val="1"/>
      <w:marLeft w:val="0"/>
      <w:marRight w:val="0"/>
      <w:marTop w:val="0"/>
      <w:marBottom w:val="0"/>
      <w:divBdr>
        <w:top w:val="none" w:sz="0" w:space="0" w:color="auto"/>
        <w:left w:val="none" w:sz="0" w:space="0" w:color="auto"/>
        <w:bottom w:val="none" w:sz="0" w:space="0" w:color="auto"/>
        <w:right w:val="none" w:sz="0" w:space="0" w:color="auto"/>
      </w:divBdr>
      <w:divsChild>
        <w:div w:id="694159835">
          <w:marLeft w:val="0"/>
          <w:marRight w:val="0"/>
          <w:marTop w:val="0"/>
          <w:marBottom w:val="0"/>
          <w:divBdr>
            <w:top w:val="none" w:sz="0" w:space="0" w:color="auto"/>
            <w:left w:val="none" w:sz="0" w:space="0" w:color="auto"/>
            <w:bottom w:val="none" w:sz="0" w:space="0" w:color="auto"/>
            <w:right w:val="none" w:sz="0" w:space="0" w:color="auto"/>
          </w:divBdr>
        </w:div>
      </w:divsChild>
    </w:div>
    <w:div w:id="555438237">
      <w:bodyDiv w:val="1"/>
      <w:marLeft w:val="0"/>
      <w:marRight w:val="0"/>
      <w:marTop w:val="0"/>
      <w:marBottom w:val="0"/>
      <w:divBdr>
        <w:top w:val="none" w:sz="0" w:space="0" w:color="auto"/>
        <w:left w:val="none" w:sz="0" w:space="0" w:color="auto"/>
        <w:bottom w:val="none" w:sz="0" w:space="0" w:color="auto"/>
        <w:right w:val="none" w:sz="0" w:space="0" w:color="auto"/>
      </w:divBdr>
    </w:div>
    <w:div w:id="562250810">
      <w:bodyDiv w:val="1"/>
      <w:marLeft w:val="0"/>
      <w:marRight w:val="0"/>
      <w:marTop w:val="0"/>
      <w:marBottom w:val="0"/>
      <w:divBdr>
        <w:top w:val="none" w:sz="0" w:space="0" w:color="auto"/>
        <w:left w:val="none" w:sz="0" w:space="0" w:color="auto"/>
        <w:bottom w:val="none" w:sz="0" w:space="0" w:color="auto"/>
        <w:right w:val="none" w:sz="0" w:space="0" w:color="auto"/>
      </w:divBdr>
    </w:div>
    <w:div w:id="579826751">
      <w:bodyDiv w:val="1"/>
      <w:marLeft w:val="0"/>
      <w:marRight w:val="0"/>
      <w:marTop w:val="0"/>
      <w:marBottom w:val="0"/>
      <w:divBdr>
        <w:top w:val="none" w:sz="0" w:space="0" w:color="auto"/>
        <w:left w:val="none" w:sz="0" w:space="0" w:color="auto"/>
        <w:bottom w:val="none" w:sz="0" w:space="0" w:color="auto"/>
        <w:right w:val="none" w:sz="0" w:space="0" w:color="auto"/>
      </w:divBdr>
    </w:div>
    <w:div w:id="643237089">
      <w:bodyDiv w:val="1"/>
      <w:marLeft w:val="0"/>
      <w:marRight w:val="0"/>
      <w:marTop w:val="0"/>
      <w:marBottom w:val="0"/>
      <w:divBdr>
        <w:top w:val="none" w:sz="0" w:space="0" w:color="auto"/>
        <w:left w:val="none" w:sz="0" w:space="0" w:color="auto"/>
        <w:bottom w:val="none" w:sz="0" w:space="0" w:color="auto"/>
        <w:right w:val="none" w:sz="0" w:space="0" w:color="auto"/>
      </w:divBdr>
      <w:divsChild>
        <w:div w:id="575171239">
          <w:marLeft w:val="0"/>
          <w:marRight w:val="0"/>
          <w:marTop w:val="0"/>
          <w:marBottom w:val="0"/>
          <w:divBdr>
            <w:top w:val="none" w:sz="0" w:space="0" w:color="auto"/>
            <w:left w:val="none" w:sz="0" w:space="0" w:color="auto"/>
            <w:bottom w:val="none" w:sz="0" w:space="0" w:color="auto"/>
            <w:right w:val="none" w:sz="0" w:space="0" w:color="auto"/>
          </w:divBdr>
        </w:div>
      </w:divsChild>
    </w:div>
    <w:div w:id="663360144">
      <w:bodyDiv w:val="1"/>
      <w:marLeft w:val="0"/>
      <w:marRight w:val="0"/>
      <w:marTop w:val="0"/>
      <w:marBottom w:val="0"/>
      <w:divBdr>
        <w:top w:val="none" w:sz="0" w:space="0" w:color="auto"/>
        <w:left w:val="none" w:sz="0" w:space="0" w:color="auto"/>
        <w:bottom w:val="none" w:sz="0" w:space="0" w:color="auto"/>
        <w:right w:val="none" w:sz="0" w:space="0" w:color="auto"/>
      </w:divBdr>
    </w:div>
    <w:div w:id="663751657">
      <w:bodyDiv w:val="1"/>
      <w:marLeft w:val="0"/>
      <w:marRight w:val="0"/>
      <w:marTop w:val="0"/>
      <w:marBottom w:val="0"/>
      <w:divBdr>
        <w:top w:val="none" w:sz="0" w:space="0" w:color="auto"/>
        <w:left w:val="none" w:sz="0" w:space="0" w:color="auto"/>
        <w:bottom w:val="none" w:sz="0" w:space="0" w:color="auto"/>
        <w:right w:val="none" w:sz="0" w:space="0" w:color="auto"/>
      </w:divBdr>
    </w:div>
    <w:div w:id="718670931">
      <w:bodyDiv w:val="1"/>
      <w:marLeft w:val="0"/>
      <w:marRight w:val="0"/>
      <w:marTop w:val="0"/>
      <w:marBottom w:val="0"/>
      <w:divBdr>
        <w:top w:val="none" w:sz="0" w:space="0" w:color="auto"/>
        <w:left w:val="none" w:sz="0" w:space="0" w:color="auto"/>
        <w:bottom w:val="none" w:sz="0" w:space="0" w:color="auto"/>
        <w:right w:val="none" w:sz="0" w:space="0" w:color="auto"/>
      </w:divBdr>
      <w:divsChild>
        <w:div w:id="1245340106">
          <w:marLeft w:val="0"/>
          <w:marRight w:val="0"/>
          <w:marTop w:val="0"/>
          <w:marBottom w:val="0"/>
          <w:divBdr>
            <w:top w:val="none" w:sz="0" w:space="0" w:color="auto"/>
            <w:left w:val="none" w:sz="0" w:space="0" w:color="auto"/>
            <w:bottom w:val="none" w:sz="0" w:space="0" w:color="auto"/>
            <w:right w:val="none" w:sz="0" w:space="0" w:color="auto"/>
          </w:divBdr>
        </w:div>
      </w:divsChild>
    </w:div>
    <w:div w:id="823280144">
      <w:bodyDiv w:val="1"/>
      <w:marLeft w:val="0"/>
      <w:marRight w:val="0"/>
      <w:marTop w:val="0"/>
      <w:marBottom w:val="0"/>
      <w:divBdr>
        <w:top w:val="none" w:sz="0" w:space="0" w:color="auto"/>
        <w:left w:val="none" w:sz="0" w:space="0" w:color="auto"/>
        <w:bottom w:val="none" w:sz="0" w:space="0" w:color="auto"/>
        <w:right w:val="none" w:sz="0" w:space="0" w:color="auto"/>
      </w:divBdr>
    </w:div>
    <w:div w:id="878199175">
      <w:bodyDiv w:val="1"/>
      <w:marLeft w:val="0"/>
      <w:marRight w:val="0"/>
      <w:marTop w:val="0"/>
      <w:marBottom w:val="0"/>
      <w:divBdr>
        <w:top w:val="none" w:sz="0" w:space="0" w:color="auto"/>
        <w:left w:val="none" w:sz="0" w:space="0" w:color="auto"/>
        <w:bottom w:val="none" w:sz="0" w:space="0" w:color="auto"/>
        <w:right w:val="none" w:sz="0" w:space="0" w:color="auto"/>
      </w:divBdr>
    </w:div>
    <w:div w:id="987781161">
      <w:bodyDiv w:val="1"/>
      <w:marLeft w:val="0"/>
      <w:marRight w:val="0"/>
      <w:marTop w:val="0"/>
      <w:marBottom w:val="0"/>
      <w:divBdr>
        <w:top w:val="none" w:sz="0" w:space="0" w:color="auto"/>
        <w:left w:val="none" w:sz="0" w:space="0" w:color="auto"/>
        <w:bottom w:val="none" w:sz="0" w:space="0" w:color="auto"/>
        <w:right w:val="none" w:sz="0" w:space="0" w:color="auto"/>
      </w:divBdr>
      <w:divsChild>
        <w:div w:id="1010791737">
          <w:marLeft w:val="0"/>
          <w:marRight w:val="0"/>
          <w:marTop w:val="0"/>
          <w:marBottom w:val="0"/>
          <w:divBdr>
            <w:top w:val="none" w:sz="0" w:space="0" w:color="auto"/>
            <w:left w:val="none" w:sz="0" w:space="0" w:color="auto"/>
            <w:bottom w:val="none" w:sz="0" w:space="0" w:color="auto"/>
            <w:right w:val="none" w:sz="0" w:space="0" w:color="auto"/>
          </w:divBdr>
        </w:div>
      </w:divsChild>
    </w:div>
    <w:div w:id="1013067938">
      <w:bodyDiv w:val="1"/>
      <w:marLeft w:val="0"/>
      <w:marRight w:val="0"/>
      <w:marTop w:val="0"/>
      <w:marBottom w:val="0"/>
      <w:divBdr>
        <w:top w:val="none" w:sz="0" w:space="0" w:color="auto"/>
        <w:left w:val="none" w:sz="0" w:space="0" w:color="auto"/>
        <w:bottom w:val="none" w:sz="0" w:space="0" w:color="auto"/>
        <w:right w:val="none" w:sz="0" w:space="0" w:color="auto"/>
      </w:divBdr>
      <w:divsChild>
        <w:div w:id="2044861500">
          <w:marLeft w:val="0"/>
          <w:marRight w:val="0"/>
          <w:marTop w:val="0"/>
          <w:marBottom w:val="0"/>
          <w:divBdr>
            <w:top w:val="none" w:sz="0" w:space="0" w:color="auto"/>
            <w:left w:val="none" w:sz="0" w:space="0" w:color="auto"/>
            <w:bottom w:val="none" w:sz="0" w:space="0" w:color="auto"/>
            <w:right w:val="none" w:sz="0" w:space="0" w:color="auto"/>
          </w:divBdr>
        </w:div>
      </w:divsChild>
    </w:div>
    <w:div w:id="1197424430">
      <w:bodyDiv w:val="1"/>
      <w:marLeft w:val="0"/>
      <w:marRight w:val="0"/>
      <w:marTop w:val="0"/>
      <w:marBottom w:val="0"/>
      <w:divBdr>
        <w:top w:val="none" w:sz="0" w:space="0" w:color="auto"/>
        <w:left w:val="none" w:sz="0" w:space="0" w:color="auto"/>
        <w:bottom w:val="none" w:sz="0" w:space="0" w:color="auto"/>
        <w:right w:val="none" w:sz="0" w:space="0" w:color="auto"/>
      </w:divBdr>
      <w:divsChild>
        <w:div w:id="2123694142">
          <w:marLeft w:val="0"/>
          <w:marRight w:val="0"/>
          <w:marTop w:val="0"/>
          <w:marBottom w:val="0"/>
          <w:divBdr>
            <w:top w:val="none" w:sz="0" w:space="0" w:color="auto"/>
            <w:left w:val="none" w:sz="0" w:space="0" w:color="auto"/>
            <w:bottom w:val="none" w:sz="0" w:space="0" w:color="auto"/>
            <w:right w:val="none" w:sz="0" w:space="0" w:color="auto"/>
          </w:divBdr>
        </w:div>
      </w:divsChild>
    </w:div>
    <w:div w:id="1205404102">
      <w:bodyDiv w:val="1"/>
      <w:marLeft w:val="0"/>
      <w:marRight w:val="0"/>
      <w:marTop w:val="0"/>
      <w:marBottom w:val="0"/>
      <w:divBdr>
        <w:top w:val="none" w:sz="0" w:space="0" w:color="auto"/>
        <w:left w:val="none" w:sz="0" w:space="0" w:color="auto"/>
        <w:bottom w:val="none" w:sz="0" w:space="0" w:color="auto"/>
        <w:right w:val="none" w:sz="0" w:space="0" w:color="auto"/>
      </w:divBdr>
      <w:divsChild>
        <w:div w:id="1886018228">
          <w:marLeft w:val="0"/>
          <w:marRight w:val="0"/>
          <w:marTop w:val="0"/>
          <w:marBottom w:val="0"/>
          <w:divBdr>
            <w:top w:val="none" w:sz="0" w:space="0" w:color="auto"/>
            <w:left w:val="none" w:sz="0" w:space="0" w:color="auto"/>
            <w:bottom w:val="none" w:sz="0" w:space="0" w:color="auto"/>
            <w:right w:val="none" w:sz="0" w:space="0" w:color="auto"/>
          </w:divBdr>
        </w:div>
      </w:divsChild>
    </w:div>
    <w:div w:id="1213232027">
      <w:bodyDiv w:val="1"/>
      <w:marLeft w:val="0"/>
      <w:marRight w:val="0"/>
      <w:marTop w:val="0"/>
      <w:marBottom w:val="0"/>
      <w:divBdr>
        <w:top w:val="none" w:sz="0" w:space="0" w:color="auto"/>
        <w:left w:val="none" w:sz="0" w:space="0" w:color="auto"/>
        <w:bottom w:val="none" w:sz="0" w:space="0" w:color="auto"/>
        <w:right w:val="none" w:sz="0" w:space="0" w:color="auto"/>
      </w:divBdr>
      <w:divsChild>
        <w:div w:id="168983803">
          <w:marLeft w:val="0"/>
          <w:marRight w:val="0"/>
          <w:marTop w:val="0"/>
          <w:marBottom w:val="0"/>
          <w:divBdr>
            <w:top w:val="none" w:sz="0" w:space="0" w:color="auto"/>
            <w:left w:val="none" w:sz="0" w:space="0" w:color="auto"/>
            <w:bottom w:val="none" w:sz="0" w:space="0" w:color="auto"/>
            <w:right w:val="none" w:sz="0" w:space="0" w:color="auto"/>
          </w:divBdr>
        </w:div>
      </w:divsChild>
    </w:div>
    <w:div w:id="1275942240">
      <w:bodyDiv w:val="1"/>
      <w:marLeft w:val="0"/>
      <w:marRight w:val="0"/>
      <w:marTop w:val="0"/>
      <w:marBottom w:val="0"/>
      <w:divBdr>
        <w:top w:val="none" w:sz="0" w:space="0" w:color="auto"/>
        <w:left w:val="none" w:sz="0" w:space="0" w:color="auto"/>
        <w:bottom w:val="none" w:sz="0" w:space="0" w:color="auto"/>
        <w:right w:val="none" w:sz="0" w:space="0" w:color="auto"/>
      </w:divBdr>
    </w:div>
    <w:div w:id="1290623741">
      <w:bodyDiv w:val="1"/>
      <w:marLeft w:val="0"/>
      <w:marRight w:val="0"/>
      <w:marTop w:val="0"/>
      <w:marBottom w:val="0"/>
      <w:divBdr>
        <w:top w:val="none" w:sz="0" w:space="0" w:color="auto"/>
        <w:left w:val="none" w:sz="0" w:space="0" w:color="auto"/>
        <w:bottom w:val="none" w:sz="0" w:space="0" w:color="auto"/>
        <w:right w:val="none" w:sz="0" w:space="0" w:color="auto"/>
      </w:divBdr>
      <w:divsChild>
        <w:div w:id="1130393203">
          <w:marLeft w:val="0"/>
          <w:marRight w:val="0"/>
          <w:marTop w:val="0"/>
          <w:marBottom w:val="0"/>
          <w:divBdr>
            <w:top w:val="none" w:sz="0" w:space="0" w:color="auto"/>
            <w:left w:val="none" w:sz="0" w:space="0" w:color="auto"/>
            <w:bottom w:val="none" w:sz="0" w:space="0" w:color="auto"/>
            <w:right w:val="none" w:sz="0" w:space="0" w:color="auto"/>
          </w:divBdr>
        </w:div>
      </w:divsChild>
    </w:div>
    <w:div w:id="1305429541">
      <w:bodyDiv w:val="1"/>
      <w:marLeft w:val="0"/>
      <w:marRight w:val="0"/>
      <w:marTop w:val="0"/>
      <w:marBottom w:val="0"/>
      <w:divBdr>
        <w:top w:val="none" w:sz="0" w:space="0" w:color="auto"/>
        <w:left w:val="none" w:sz="0" w:space="0" w:color="auto"/>
        <w:bottom w:val="none" w:sz="0" w:space="0" w:color="auto"/>
        <w:right w:val="none" w:sz="0" w:space="0" w:color="auto"/>
      </w:divBdr>
      <w:divsChild>
        <w:div w:id="1768767127">
          <w:marLeft w:val="0"/>
          <w:marRight w:val="0"/>
          <w:marTop w:val="0"/>
          <w:marBottom w:val="0"/>
          <w:divBdr>
            <w:top w:val="none" w:sz="0" w:space="0" w:color="auto"/>
            <w:left w:val="none" w:sz="0" w:space="0" w:color="auto"/>
            <w:bottom w:val="none" w:sz="0" w:space="0" w:color="auto"/>
            <w:right w:val="none" w:sz="0" w:space="0" w:color="auto"/>
          </w:divBdr>
        </w:div>
      </w:divsChild>
    </w:div>
    <w:div w:id="1376544870">
      <w:bodyDiv w:val="1"/>
      <w:marLeft w:val="0"/>
      <w:marRight w:val="0"/>
      <w:marTop w:val="0"/>
      <w:marBottom w:val="0"/>
      <w:divBdr>
        <w:top w:val="none" w:sz="0" w:space="0" w:color="auto"/>
        <w:left w:val="none" w:sz="0" w:space="0" w:color="auto"/>
        <w:bottom w:val="none" w:sz="0" w:space="0" w:color="auto"/>
        <w:right w:val="none" w:sz="0" w:space="0" w:color="auto"/>
      </w:divBdr>
    </w:div>
    <w:div w:id="1379865526">
      <w:bodyDiv w:val="1"/>
      <w:marLeft w:val="0"/>
      <w:marRight w:val="0"/>
      <w:marTop w:val="0"/>
      <w:marBottom w:val="0"/>
      <w:divBdr>
        <w:top w:val="none" w:sz="0" w:space="0" w:color="auto"/>
        <w:left w:val="none" w:sz="0" w:space="0" w:color="auto"/>
        <w:bottom w:val="none" w:sz="0" w:space="0" w:color="auto"/>
        <w:right w:val="none" w:sz="0" w:space="0" w:color="auto"/>
      </w:divBdr>
    </w:div>
    <w:div w:id="1389843521">
      <w:bodyDiv w:val="1"/>
      <w:marLeft w:val="0"/>
      <w:marRight w:val="0"/>
      <w:marTop w:val="0"/>
      <w:marBottom w:val="0"/>
      <w:divBdr>
        <w:top w:val="none" w:sz="0" w:space="0" w:color="auto"/>
        <w:left w:val="none" w:sz="0" w:space="0" w:color="auto"/>
        <w:bottom w:val="none" w:sz="0" w:space="0" w:color="auto"/>
        <w:right w:val="none" w:sz="0" w:space="0" w:color="auto"/>
      </w:divBdr>
    </w:div>
    <w:div w:id="1403218551">
      <w:bodyDiv w:val="1"/>
      <w:marLeft w:val="0"/>
      <w:marRight w:val="0"/>
      <w:marTop w:val="0"/>
      <w:marBottom w:val="0"/>
      <w:divBdr>
        <w:top w:val="none" w:sz="0" w:space="0" w:color="auto"/>
        <w:left w:val="none" w:sz="0" w:space="0" w:color="auto"/>
        <w:bottom w:val="none" w:sz="0" w:space="0" w:color="auto"/>
        <w:right w:val="none" w:sz="0" w:space="0" w:color="auto"/>
      </w:divBdr>
    </w:div>
    <w:div w:id="1416825983">
      <w:bodyDiv w:val="1"/>
      <w:marLeft w:val="0"/>
      <w:marRight w:val="0"/>
      <w:marTop w:val="0"/>
      <w:marBottom w:val="0"/>
      <w:divBdr>
        <w:top w:val="none" w:sz="0" w:space="0" w:color="auto"/>
        <w:left w:val="none" w:sz="0" w:space="0" w:color="auto"/>
        <w:bottom w:val="none" w:sz="0" w:space="0" w:color="auto"/>
        <w:right w:val="none" w:sz="0" w:space="0" w:color="auto"/>
      </w:divBdr>
    </w:div>
    <w:div w:id="1654020206">
      <w:bodyDiv w:val="1"/>
      <w:marLeft w:val="0"/>
      <w:marRight w:val="0"/>
      <w:marTop w:val="0"/>
      <w:marBottom w:val="0"/>
      <w:divBdr>
        <w:top w:val="none" w:sz="0" w:space="0" w:color="auto"/>
        <w:left w:val="none" w:sz="0" w:space="0" w:color="auto"/>
        <w:bottom w:val="none" w:sz="0" w:space="0" w:color="auto"/>
        <w:right w:val="none" w:sz="0" w:space="0" w:color="auto"/>
      </w:divBdr>
      <w:divsChild>
        <w:div w:id="1562400163">
          <w:marLeft w:val="0"/>
          <w:marRight w:val="0"/>
          <w:marTop w:val="0"/>
          <w:marBottom w:val="0"/>
          <w:divBdr>
            <w:top w:val="none" w:sz="0" w:space="0" w:color="auto"/>
            <w:left w:val="none" w:sz="0" w:space="0" w:color="auto"/>
            <w:bottom w:val="none" w:sz="0" w:space="0" w:color="auto"/>
            <w:right w:val="none" w:sz="0" w:space="0" w:color="auto"/>
          </w:divBdr>
        </w:div>
      </w:divsChild>
    </w:div>
    <w:div w:id="1656297690">
      <w:bodyDiv w:val="1"/>
      <w:marLeft w:val="0"/>
      <w:marRight w:val="0"/>
      <w:marTop w:val="0"/>
      <w:marBottom w:val="0"/>
      <w:divBdr>
        <w:top w:val="none" w:sz="0" w:space="0" w:color="auto"/>
        <w:left w:val="none" w:sz="0" w:space="0" w:color="auto"/>
        <w:bottom w:val="none" w:sz="0" w:space="0" w:color="auto"/>
        <w:right w:val="none" w:sz="0" w:space="0" w:color="auto"/>
      </w:divBdr>
      <w:divsChild>
        <w:div w:id="1864511891">
          <w:marLeft w:val="0"/>
          <w:marRight w:val="0"/>
          <w:marTop w:val="0"/>
          <w:marBottom w:val="0"/>
          <w:divBdr>
            <w:top w:val="none" w:sz="0" w:space="0" w:color="auto"/>
            <w:left w:val="none" w:sz="0" w:space="0" w:color="auto"/>
            <w:bottom w:val="none" w:sz="0" w:space="0" w:color="auto"/>
            <w:right w:val="none" w:sz="0" w:space="0" w:color="auto"/>
          </w:divBdr>
        </w:div>
      </w:divsChild>
    </w:div>
    <w:div w:id="1666740211">
      <w:bodyDiv w:val="1"/>
      <w:marLeft w:val="0"/>
      <w:marRight w:val="0"/>
      <w:marTop w:val="0"/>
      <w:marBottom w:val="0"/>
      <w:divBdr>
        <w:top w:val="none" w:sz="0" w:space="0" w:color="auto"/>
        <w:left w:val="none" w:sz="0" w:space="0" w:color="auto"/>
        <w:bottom w:val="none" w:sz="0" w:space="0" w:color="auto"/>
        <w:right w:val="none" w:sz="0" w:space="0" w:color="auto"/>
      </w:divBdr>
    </w:div>
    <w:div w:id="1730612647">
      <w:bodyDiv w:val="1"/>
      <w:marLeft w:val="0"/>
      <w:marRight w:val="0"/>
      <w:marTop w:val="0"/>
      <w:marBottom w:val="0"/>
      <w:divBdr>
        <w:top w:val="none" w:sz="0" w:space="0" w:color="auto"/>
        <w:left w:val="none" w:sz="0" w:space="0" w:color="auto"/>
        <w:bottom w:val="none" w:sz="0" w:space="0" w:color="auto"/>
        <w:right w:val="none" w:sz="0" w:space="0" w:color="auto"/>
      </w:divBdr>
      <w:divsChild>
        <w:div w:id="1232543852">
          <w:marLeft w:val="0"/>
          <w:marRight w:val="0"/>
          <w:marTop w:val="0"/>
          <w:marBottom w:val="0"/>
          <w:divBdr>
            <w:top w:val="none" w:sz="0" w:space="0" w:color="auto"/>
            <w:left w:val="none" w:sz="0" w:space="0" w:color="auto"/>
            <w:bottom w:val="none" w:sz="0" w:space="0" w:color="auto"/>
            <w:right w:val="none" w:sz="0" w:space="0" w:color="auto"/>
          </w:divBdr>
        </w:div>
      </w:divsChild>
    </w:div>
    <w:div w:id="1731265323">
      <w:bodyDiv w:val="1"/>
      <w:marLeft w:val="0"/>
      <w:marRight w:val="0"/>
      <w:marTop w:val="0"/>
      <w:marBottom w:val="0"/>
      <w:divBdr>
        <w:top w:val="none" w:sz="0" w:space="0" w:color="auto"/>
        <w:left w:val="none" w:sz="0" w:space="0" w:color="auto"/>
        <w:bottom w:val="none" w:sz="0" w:space="0" w:color="auto"/>
        <w:right w:val="none" w:sz="0" w:space="0" w:color="auto"/>
      </w:divBdr>
      <w:divsChild>
        <w:div w:id="529344834">
          <w:marLeft w:val="0"/>
          <w:marRight w:val="0"/>
          <w:marTop w:val="0"/>
          <w:marBottom w:val="0"/>
          <w:divBdr>
            <w:top w:val="none" w:sz="0" w:space="0" w:color="auto"/>
            <w:left w:val="none" w:sz="0" w:space="0" w:color="auto"/>
            <w:bottom w:val="none" w:sz="0" w:space="0" w:color="auto"/>
            <w:right w:val="none" w:sz="0" w:space="0" w:color="auto"/>
          </w:divBdr>
        </w:div>
      </w:divsChild>
    </w:div>
    <w:div w:id="1746876575">
      <w:bodyDiv w:val="1"/>
      <w:marLeft w:val="0"/>
      <w:marRight w:val="0"/>
      <w:marTop w:val="0"/>
      <w:marBottom w:val="0"/>
      <w:divBdr>
        <w:top w:val="none" w:sz="0" w:space="0" w:color="auto"/>
        <w:left w:val="none" w:sz="0" w:space="0" w:color="auto"/>
        <w:bottom w:val="none" w:sz="0" w:space="0" w:color="auto"/>
        <w:right w:val="none" w:sz="0" w:space="0" w:color="auto"/>
      </w:divBdr>
      <w:divsChild>
        <w:div w:id="381370615">
          <w:marLeft w:val="0"/>
          <w:marRight w:val="0"/>
          <w:marTop w:val="0"/>
          <w:marBottom w:val="0"/>
          <w:divBdr>
            <w:top w:val="none" w:sz="0" w:space="0" w:color="auto"/>
            <w:left w:val="none" w:sz="0" w:space="0" w:color="auto"/>
            <w:bottom w:val="none" w:sz="0" w:space="0" w:color="auto"/>
            <w:right w:val="none" w:sz="0" w:space="0" w:color="auto"/>
          </w:divBdr>
        </w:div>
      </w:divsChild>
    </w:div>
    <w:div w:id="1831678687">
      <w:bodyDiv w:val="1"/>
      <w:marLeft w:val="0"/>
      <w:marRight w:val="0"/>
      <w:marTop w:val="0"/>
      <w:marBottom w:val="0"/>
      <w:divBdr>
        <w:top w:val="none" w:sz="0" w:space="0" w:color="auto"/>
        <w:left w:val="none" w:sz="0" w:space="0" w:color="auto"/>
        <w:bottom w:val="none" w:sz="0" w:space="0" w:color="auto"/>
        <w:right w:val="none" w:sz="0" w:space="0" w:color="auto"/>
      </w:divBdr>
      <w:divsChild>
        <w:div w:id="1589458263">
          <w:marLeft w:val="0"/>
          <w:marRight w:val="0"/>
          <w:marTop w:val="0"/>
          <w:marBottom w:val="0"/>
          <w:divBdr>
            <w:top w:val="none" w:sz="0" w:space="0" w:color="auto"/>
            <w:left w:val="none" w:sz="0" w:space="0" w:color="auto"/>
            <w:bottom w:val="none" w:sz="0" w:space="0" w:color="auto"/>
            <w:right w:val="none" w:sz="0" w:space="0" w:color="auto"/>
          </w:divBdr>
        </w:div>
      </w:divsChild>
    </w:div>
    <w:div w:id="1861123582">
      <w:bodyDiv w:val="1"/>
      <w:marLeft w:val="0"/>
      <w:marRight w:val="0"/>
      <w:marTop w:val="0"/>
      <w:marBottom w:val="0"/>
      <w:divBdr>
        <w:top w:val="none" w:sz="0" w:space="0" w:color="auto"/>
        <w:left w:val="none" w:sz="0" w:space="0" w:color="auto"/>
        <w:bottom w:val="none" w:sz="0" w:space="0" w:color="auto"/>
        <w:right w:val="none" w:sz="0" w:space="0" w:color="auto"/>
      </w:divBdr>
    </w:div>
    <w:div w:id="1936091325">
      <w:bodyDiv w:val="1"/>
      <w:marLeft w:val="0"/>
      <w:marRight w:val="0"/>
      <w:marTop w:val="0"/>
      <w:marBottom w:val="0"/>
      <w:divBdr>
        <w:top w:val="none" w:sz="0" w:space="0" w:color="auto"/>
        <w:left w:val="none" w:sz="0" w:space="0" w:color="auto"/>
        <w:bottom w:val="none" w:sz="0" w:space="0" w:color="auto"/>
        <w:right w:val="none" w:sz="0" w:space="0" w:color="auto"/>
      </w:divBdr>
      <w:divsChild>
        <w:div w:id="29229816">
          <w:marLeft w:val="0"/>
          <w:marRight w:val="0"/>
          <w:marTop w:val="0"/>
          <w:marBottom w:val="0"/>
          <w:divBdr>
            <w:top w:val="none" w:sz="0" w:space="0" w:color="auto"/>
            <w:left w:val="none" w:sz="0" w:space="0" w:color="auto"/>
            <w:bottom w:val="none" w:sz="0" w:space="0" w:color="auto"/>
            <w:right w:val="none" w:sz="0" w:space="0" w:color="auto"/>
          </w:divBdr>
        </w:div>
      </w:divsChild>
    </w:div>
    <w:div w:id="1975405762">
      <w:bodyDiv w:val="1"/>
      <w:marLeft w:val="0"/>
      <w:marRight w:val="0"/>
      <w:marTop w:val="0"/>
      <w:marBottom w:val="0"/>
      <w:divBdr>
        <w:top w:val="none" w:sz="0" w:space="0" w:color="auto"/>
        <w:left w:val="none" w:sz="0" w:space="0" w:color="auto"/>
        <w:bottom w:val="none" w:sz="0" w:space="0" w:color="auto"/>
        <w:right w:val="none" w:sz="0" w:space="0" w:color="auto"/>
      </w:divBdr>
    </w:div>
    <w:div w:id="2003968464">
      <w:bodyDiv w:val="1"/>
      <w:marLeft w:val="0"/>
      <w:marRight w:val="0"/>
      <w:marTop w:val="0"/>
      <w:marBottom w:val="0"/>
      <w:divBdr>
        <w:top w:val="none" w:sz="0" w:space="0" w:color="auto"/>
        <w:left w:val="none" w:sz="0" w:space="0" w:color="auto"/>
        <w:bottom w:val="none" w:sz="0" w:space="0" w:color="auto"/>
        <w:right w:val="none" w:sz="0" w:space="0" w:color="auto"/>
      </w:divBdr>
      <w:divsChild>
        <w:div w:id="1471746132">
          <w:marLeft w:val="0"/>
          <w:marRight w:val="0"/>
          <w:marTop w:val="0"/>
          <w:marBottom w:val="0"/>
          <w:divBdr>
            <w:top w:val="none" w:sz="0" w:space="0" w:color="auto"/>
            <w:left w:val="none" w:sz="0" w:space="0" w:color="auto"/>
            <w:bottom w:val="none" w:sz="0" w:space="0" w:color="auto"/>
            <w:right w:val="none" w:sz="0" w:space="0" w:color="auto"/>
          </w:divBdr>
        </w:div>
      </w:divsChild>
    </w:div>
    <w:div w:id="2017415620">
      <w:bodyDiv w:val="1"/>
      <w:marLeft w:val="0"/>
      <w:marRight w:val="0"/>
      <w:marTop w:val="0"/>
      <w:marBottom w:val="0"/>
      <w:divBdr>
        <w:top w:val="none" w:sz="0" w:space="0" w:color="auto"/>
        <w:left w:val="none" w:sz="0" w:space="0" w:color="auto"/>
        <w:bottom w:val="none" w:sz="0" w:space="0" w:color="auto"/>
        <w:right w:val="none" w:sz="0" w:space="0" w:color="auto"/>
      </w:divBdr>
    </w:div>
    <w:div w:id="2051032334">
      <w:bodyDiv w:val="1"/>
      <w:marLeft w:val="0"/>
      <w:marRight w:val="0"/>
      <w:marTop w:val="0"/>
      <w:marBottom w:val="0"/>
      <w:divBdr>
        <w:top w:val="none" w:sz="0" w:space="0" w:color="auto"/>
        <w:left w:val="none" w:sz="0" w:space="0" w:color="auto"/>
        <w:bottom w:val="none" w:sz="0" w:space="0" w:color="auto"/>
        <w:right w:val="none" w:sz="0" w:space="0" w:color="auto"/>
      </w:divBdr>
      <w:divsChild>
        <w:div w:id="1473985163">
          <w:marLeft w:val="0"/>
          <w:marRight w:val="0"/>
          <w:marTop w:val="0"/>
          <w:marBottom w:val="0"/>
          <w:divBdr>
            <w:top w:val="none" w:sz="0" w:space="0" w:color="auto"/>
            <w:left w:val="none" w:sz="0" w:space="0" w:color="auto"/>
            <w:bottom w:val="none" w:sz="0" w:space="0" w:color="auto"/>
            <w:right w:val="none" w:sz="0" w:space="0" w:color="auto"/>
          </w:divBdr>
        </w:div>
      </w:divsChild>
    </w:div>
    <w:div w:id="2064987514">
      <w:bodyDiv w:val="1"/>
      <w:marLeft w:val="0"/>
      <w:marRight w:val="0"/>
      <w:marTop w:val="0"/>
      <w:marBottom w:val="0"/>
      <w:divBdr>
        <w:top w:val="none" w:sz="0" w:space="0" w:color="auto"/>
        <w:left w:val="none" w:sz="0" w:space="0" w:color="auto"/>
        <w:bottom w:val="none" w:sz="0" w:space="0" w:color="auto"/>
        <w:right w:val="none" w:sz="0" w:space="0" w:color="auto"/>
      </w:divBdr>
    </w:div>
    <w:div w:id="2068840599">
      <w:bodyDiv w:val="1"/>
      <w:marLeft w:val="0"/>
      <w:marRight w:val="0"/>
      <w:marTop w:val="0"/>
      <w:marBottom w:val="0"/>
      <w:divBdr>
        <w:top w:val="none" w:sz="0" w:space="0" w:color="auto"/>
        <w:left w:val="none" w:sz="0" w:space="0" w:color="auto"/>
        <w:bottom w:val="none" w:sz="0" w:space="0" w:color="auto"/>
        <w:right w:val="none" w:sz="0" w:space="0" w:color="auto"/>
      </w:divBdr>
      <w:divsChild>
        <w:div w:id="1210000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0.png"/><Relationship Id="rId21" Type="http://schemas.openxmlformats.org/officeDocument/2006/relationships/image" Target="media/image14.png"/><Relationship Id="rId42" Type="http://schemas.openxmlformats.org/officeDocument/2006/relationships/image" Target="media/image35.png"/><Relationship Id="rId63" Type="http://schemas.openxmlformats.org/officeDocument/2006/relationships/image" Target="media/image56.png"/><Relationship Id="rId84" Type="http://schemas.openxmlformats.org/officeDocument/2006/relationships/image" Target="media/image77.png"/><Relationship Id="rId138" Type="http://schemas.openxmlformats.org/officeDocument/2006/relationships/footer" Target="footer1.xml"/><Relationship Id="rId16" Type="http://schemas.openxmlformats.org/officeDocument/2006/relationships/image" Target="media/image9.pn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102" Type="http://schemas.openxmlformats.org/officeDocument/2006/relationships/image" Target="media/image95.png"/><Relationship Id="rId123" Type="http://schemas.openxmlformats.org/officeDocument/2006/relationships/image" Target="media/image116.png"/><Relationship Id="rId128" Type="http://schemas.openxmlformats.org/officeDocument/2006/relationships/image" Target="media/image121.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image" Target="media/image88.png"/><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png"/><Relationship Id="rId64" Type="http://schemas.openxmlformats.org/officeDocument/2006/relationships/image" Target="media/image57.png"/><Relationship Id="rId69" Type="http://schemas.openxmlformats.org/officeDocument/2006/relationships/image" Target="media/image62.png"/><Relationship Id="rId113" Type="http://schemas.openxmlformats.org/officeDocument/2006/relationships/image" Target="media/image106.png"/><Relationship Id="rId118" Type="http://schemas.openxmlformats.org/officeDocument/2006/relationships/image" Target="media/image111.png"/><Relationship Id="rId134" Type="http://schemas.openxmlformats.org/officeDocument/2006/relationships/image" Target="media/image127.png"/><Relationship Id="rId139" Type="http://schemas.openxmlformats.org/officeDocument/2006/relationships/fontTable" Target="fontTable.xml"/><Relationship Id="rId80" Type="http://schemas.openxmlformats.org/officeDocument/2006/relationships/image" Target="media/image73.png"/><Relationship Id="rId85" Type="http://schemas.openxmlformats.org/officeDocument/2006/relationships/image" Target="media/image78.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png"/><Relationship Id="rId124" Type="http://schemas.openxmlformats.org/officeDocument/2006/relationships/image" Target="media/image117.png"/><Relationship Id="rId129" Type="http://schemas.openxmlformats.org/officeDocument/2006/relationships/image" Target="media/image122.png"/><Relationship Id="rId54" Type="http://schemas.openxmlformats.org/officeDocument/2006/relationships/image" Target="media/image47.png"/><Relationship Id="rId70" Type="http://schemas.openxmlformats.org/officeDocument/2006/relationships/image" Target="media/image63.png"/><Relationship Id="rId75" Type="http://schemas.openxmlformats.org/officeDocument/2006/relationships/image" Target="media/image68.png"/><Relationship Id="rId91" Type="http://schemas.openxmlformats.org/officeDocument/2006/relationships/image" Target="media/image84.png"/><Relationship Id="rId96" Type="http://schemas.openxmlformats.org/officeDocument/2006/relationships/image" Target="media/image89.png"/><Relationship Id="rId14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png"/><Relationship Id="rId114" Type="http://schemas.openxmlformats.org/officeDocument/2006/relationships/image" Target="media/image107.png"/><Relationship Id="rId119" Type="http://schemas.openxmlformats.org/officeDocument/2006/relationships/image" Target="media/image112.png"/><Relationship Id="rId44" Type="http://schemas.openxmlformats.org/officeDocument/2006/relationships/image" Target="media/image37.png"/><Relationship Id="rId60" Type="http://schemas.openxmlformats.org/officeDocument/2006/relationships/image" Target="media/image53.png"/><Relationship Id="rId65" Type="http://schemas.openxmlformats.org/officeDocument/2006/relationships/image" Target="media/image58.png"/><Relationship Id="rId81" Type="http://schemas.openxmlformats.org/officeDocument/2006/relationships/image" Target="media/image74.png"/><Relationship Id="rId86" Type="http://schemas.openxmlformats.org/officeDocument/2006/relationships/image" Target="media/image79.png"/><Relationship Id="rId130" Type="http://schemas.openxmlformats.org/officeDocument/2006/relationships/image" Target="media/image123.png"/><Relationship Id="rId135" Type="http://schemas.openxmlformats.org/officeDocument/2006/relationships/image" Target="media/image128.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10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image" Target="media/image90.png"/><Relationship Id="rId104" Type="http://schemas.openxmlformats.org/officeDocument/2006/relationships/image" Target="media/image97.png"/><Relationship Id="rId120" Type="http://schemas.openxmlformats.org/officeDocument/2006/relationships/image" Target="media/image113.png"/><Relationship Id="rId125" Type="http://schemas.openxmlformats.org/officeDocument/2006/relationships/image" Target="media/image118.png"/><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110" Type="http://schemas.openxmlformats.org/officeDocument/2006/relationships/image" Target="media/image103.png"/><Relationship Id="rId115" Type="http://schemas.openxmlformats.org/officeDocument/2006/relationships/image" Target="media/image108.png"/><Relationship Id="rId131" Type="http://schemas.openxmlformats.org/officeDocument/2006/relationships/image" Target="media/image124.png"/><Relationship Id="rId136" Type="http://schemas.openxmlformats.org/officeDocument/2006/relationships/image" Target="media/image129.png"/><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100" Type="http://schemas.openxmlformats.org/officeDocument/2006/relationships/image" Target="media/image93.png"/><Relationship Id="rId105" Type="http://schemas.openxmlformats.org/officeDocument/2006/relationships/image" Target="media/image98.png"/><Relationship Id="rId126" Type="http://schemas.openxmlformats.org/officeDocument/2006/relationships/image" Target="media/image119.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image" Target="media/image91.png"/><Relationship Id="rId121" Type="http://schemas.openxmlformats.org/officeDocument/2006/relationships/image" Target="media/image114.png"/><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png"/><Relationship Id="rId67" Type="http://schemas.openxmlformats.org/officeDocument/2006/relationships/image" Target="media/image60.png"/><Relationship Id="rId116" Type="http://schemas.openxmlformats.org/officeDocument/2006/relationships/image" Target="media/image109.png"/><Relationship Id="rId137"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5.png"/><Relationship Id="rId83" Type="http://schemas.openxmlformats.org/officeDocument/2006/relationships/image" Target="media/image76.png"/><Relationship Id="rId88" Type="http://schemas.openxmlformats.org/officeDocument/2006/relationships/image" Target="media/image81.png"/><Relationship Id="rId111" Type="http://schemas.openxmlformats.org/officeDocument/2006/relationships/image" Target="media/image104.png"/><Relationship Id="rId132" Type="http://schemas.openxmlformats.org/officeDocument/2006/relationships/image" Target="media/image125.png"/><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50.png"/><Relationship Id="rId106" Type="http://schemas.openxmlformats.org/officeDocument/2006/relationships/image" Target="media/image99.png"/><Relationship Id="rId127" Type="http://schemas.openxmlformats.org/officeDocument/2006/relationships/image" Target="media/image120.png"/><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image" Target="media/image45.png"/><Relationship Id="rId73" Type="http://schemas.openxmlformats.org/officeDocument/2006/relationships/image" Target="media/image66.png"/><Relationship Id="rId78" Type="http://schemas.openxmlformats.org/officeDocument/2006/relationships/image" Target="media/image71.png"/><Relationship Id="rId94" Type="http://schemas.openxmlformats.org/officeDocument/2006/relationships/image" Target="media/image87.png"/><Relationship Id="rId99" Type="http://schemas.openxmlformats.org/officeDocument/2006/relationships/image" Target="media/image92.png"/><Relationship Id="rId101" Type="http://schemas.openxmlformats.org/officeDocument/2006/relationships/image" Target="media/image94.png"/><Relationship Id="rId122" Type="http://schemas.openxmlformats.org/officeDocument/2006/relationships/image" Target="media/image115.png"/><Relationship Id="rId4" Type="http://schemas.openxmlformats.org/officeDocument/2006/relationships/settings" Target="settings.xml"/><Relationship Id="rId9" Type="http://schemas.openxmlformats.org/officeDocument/2006/relationships/image" Target="media/image2.png"/><Relationship Id="rId26" Type="http://schemas.openxmlformats.org/officeDocument/2006/relationships/image" Target="media/image19.png"/><Relationship Id="rId47" Type="http://schemas.openxmlformats.org/officeDocument/2006/relationships/image" Target="media/image40.png"/><Relationship Id="rId68" Type="http://schemas.openxmlformats.org/officeDocument/2006/relationships/image" Target="media/image61.png"/><Relationship Id="rId89" Type="http://schemas.openxmlformats.org/officeDocument/2006/relationships/image" Target="media/image82.png"/><Relationship Id="rId112" Type="http://schemas.openxmlformats.org/officeDocument/2006/relationships/image" Target="media/image105.png"/><Relationship Id="rId133" Type="http://schemas.openxmlformats.org/officeDocument/2006/relationships/image" Target="media/image126.png"/></Relationships>
</file>

<file path=word/_rels/header1.xml.rels><?xml version="1.0" encoding="UTF-8" standalone="yes"?>
<Relationships xmlns="http://schemas.openxmlformats.org/package/2006/relationships"><Relationship Id="rId1" Type="http://schemas.openxmlformats.org/officeDocument/2006/relationships/image" Target="media/image13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0DC80236-49E4-44A3-BFA9-931AFD50F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4602</TotalTime>
  <Pages>1</Pages>
  <Words>3216</Words>
  <Characters>18337</Characters>
  <Application>Microsoft Office Word</Application>
  <DocSecurity>0</DocSecurity>
  <Lines>152</Lines>
  <Paragraphs>43</Paragraphs>
  <ScaleCrop>false</ScaleCrop>
  <Company>微软中国</Company>
  <LinksUpToDate>false</LinksUpToDate>
  <CharactersWithSpaces>21510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5P-D-2-12  张涛(10021857)</cp:lastModifiedBy>
  <cp:revision>268</cp:revision>
  <dcterms:created xsi:type="dcterms:W3CDTF">2014-05-28T08:05:00Z</dcterms:created>
  <dcterms:modified xsi:type="dcterms:W3CDTF">2017-07-07T06:45:00Z</dcterms:modified>
</cp:coreProperties>
</file>